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9138" w14:textId="77777777" w:rsidR="00557385" w:rsidRPr="00557385" w:rsidRDefault="00557385" w:rsidP="005573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0" w:name="_Hlk77839959"/>
      <w:bookmarkStart w:id="1" w:name="_Hlk93577479"/>
      <w:r w:rsidRPr="00557385">
        <w:rPr>
          <w:rFonts w:ascii="Times New Roman" w:eastAsia="Times New Roman" w:hAnsi="Times New Roman" w:cs="Times New Roman"/>
          <w:color w:val="FF0000"/>
          <w:sz w:val="26"/>
          <w:szCs w:val="26"/>
        </w:rPr>
        <w:t>Approved by the Board of Trustees</w:t>
      </w:r>
    </w:p>
    <w:bookmarkEnd w:id="0"/>
    <w:bookmarkEnd w:id="1"/>
    <w:p w14:paraId="4E5EE629" w14:textId="77777777" w:rsidR="00557385" w:rsidRPr="00557385" w:rsidRDefault="00557385" w:rsidP="005573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557385">
        <w:rPr>
          <w:rFonts w:ascii="Times New Roman" w:eastAsia="Times New Roman" w:hAnsi="Times New Roman" w:cs="Times New Roman"/>
          <w:color w:val="FF0000"/>
          <w:sz w:val="26"/>
          <w:szCs w:val="26"/>
        </w:rPr>
        <w:t>September 17, 2026</w:t>
      </w:r>
    </w:p>
    <w:p w14:paraId="5BE0E265" w14:textId="3346C40A" w:rsidR="00120D79" w:rsidRPr="003730C3" w:rsidRDefault="003369B2" w:rsidP="00120D79">
      <w:pPr>
        <w:pStyle w:val="bdheading1"/>
        <w:rPr>
          <w:rFonts w:ascii="Times New Roman" w:hAnsi="Times New Roman"/>
          <w:szCs w:val="60"/>
        </w:rPr>
      </w:pPr>
      <w:r>
        <w:rPr>
          <w:rFonts w:ascii="Times New Roman" w:hAnsi="Times New Roman"/>
          <w:szCs w:val="60"/>
        </w:rPr>
        <w:t>08</w:t>
      </w:r>
    </w:p>
    <w:p w14:paraId="0EAD3161" w14:textId="77777777" w:rsidR="00A4584E" w:rsidRDefault="00A4584E" w:rsidP="004C1363">
      <w:pPr>
        <w:pStyle w:val="BodyText"/>
        <w:ind w:right="693"/>
        <w:jc w:val="right"/>
      </w:pPr>
    </w:p>
    <w:p w14:paraId="542CB1A7" w14:textId="77777777" w:rsidR="004C1363" w:rsidRPr="003730C3" w:rsidRDefault="004C1363" w:rsidP="004C1363">
      <w:pPr>
        <w:pStyle w:val="BodyText"/>
        <w:ind w:right="693"/>
        <w:jc w:val="right"/>
      </w:pPr>
    </w:p>
    <w:p w14:paraId="254C1208" w14:textId="77777777" w:rsidR="00A4584E" w:rsidRPr="007F09C5" w:rsidRDefault="00A4584E" w:rsidP="00163BCE">
      <w:pPr>
        <w:pStyle w:val="BodyText"/>
        <w:ind w:left="7200"/>
      </w:pPr>
      <w:r w:rsidRPr="007F09C5">
        <w:t xml:space="preserve">Board Meeting </w:t>
      </w:r>
    </w:p>
    <w:p w14:paraId="0A63499D" w14:textId="3349CC5D" w:rsidR="00CF55C4" w:rsidRPr="00EC517F" w:rsidRDefault="00A57D7D" w:rsidP="00CF55C4">
      <w:pPr>
        <w:pStyle w:val="BodyText"/>
        <w:ind w:left="7200"/>
      </w:pPr>
      <w:r>
        <w:t>September 17</w:t>
      </w:r>
      <w:r w:rsidR="00CF55C4">
        <w:t>, 2026</w:t>
      </w:r>
    </w:p>
    <w:p w14:paraId="64C5326B" w14:textId="77777777" w:rsidR="00A4584E" w:rsidRPr="00163BCE" w:rsidRDefault="00A4584E" w:rsidP="004C1363">
      <w:pPr>
        <w:pStyle w:val="BodyText"/>
      </w:pPr>
    </w:p>
    <w:p w14:paraId="47B447E7" w14:textId="77777777" w:rsidR="004C1363" w:rsidRPr="00163BCE" w:rsidRDefault="004C1363" w:rsidP="004C1363">
      <w:pPr>
        <w:pStyle w:val="BodyText"/>
      </w:pPr>
    </w:p>
    <w:p w14:paraId="7C2C2AAE" w14:textId="77777777" w:rsidR="00A4584E" w:rsidRPr="0042451D" w:rsidRDefault="00A4584E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  <w:r w:rsidRPr="0042451D">
        <w:rPr>
          <w:rFonts w:ascii="Times New Roman" w:hAnsi="Times New Roman" w:cs="Times New Roman"/>
          <w:color w:val="auto"/>
        </w:rPr>
        <w:t>ROLL CALL</w:t>
      </w:r>
    </w:p>
    <w:p w14:paraId="456E400F" w14:textId="77777777" w:rsidR="00A4584E" w:rsidRPr="0042451D" w:rsidRDefault="00A4584E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</w:p>
    <w:p w14:paraId="319C5A30" w14:textId="34440541" w:rsidR="00A4584E" w:rsidRPr="00DB0A3E" w:rsidRDefault="00B11E5A" w:rsidP="0042451D">
      <w:pPr>
        <w:pStyle w:val="Heading2"/>
        <w:spacing w:before="0"/>
        <w:jc w:val="center"/>
        <w:rPr>
          <w:rFonts w:ascii="Times New Roman" w:hAnsi="Times New Roman" w:cs="Times New Roman"/>
          <w:color w:val="auto"/>
        </w:rPr>
      </w:pPr>
      <w:bookmarkStart w:id="2" w:name="_Hlk167290978"/>
      <w:r w:rsidRPr="0042451D">
        <w:rPr>
          <w:rFonts w:ascii="Times New Roman" w:hAnsi="Times New Roman" w:cs="Times New Roman"/>
          <w:color w:val="auto"/>
        </w:rPr>
        <w:t>A</w:t>
      </w:r>
      <w:r w:rsidR="00A4584E" w:rsidRPr="0042451D">
        <w:rPr>
          <w:rFonts w:ascii="Times New Roman" w:hAnsi="Times New Roman" w:cs="Times New Roman"/>
          <w:color w:val="auto"/>
        </w:rPr>
        <w:t xml:space="preserve">WARD CONSTRUCTION CONTRACT FOR </w:t>
      </w:r>
      <w:r w:rsidR="00A57D7D">
        <w:rPr>
          <w:rFonts w:ascii="Times New Roman" w:hAnsi="Times New Roman" w:cs="Times New Roman"/>
          <w:color w:val="auto"/>
        </w:rPr>
        <w:t xml:space="preserve">SWINE RESEARCH CENTER </w:t>
      </w:r>
      <w:r w:rsidR="007B02BC">
        <w:rPr>
          <w:rFonts w:ascii="Times New Roman" w:hAnsi="Times New Roman" w:cs="Times New Roman"/>
          <w:color w:val="auto"/>
        </w:rPr>
        <w:t xml:space="preserve">RELOCATION AND </w:t>
      </w:r>
      <w:r w:rsidR="00A57D7D">
        <w:rPr>
          <w:rFonts w:ascii="Times New Roman" w:hAnsi="Times New Roman" w:cs="Times New Roman"/>
          <w:color w:val="auto"/>
        </w:rPr>
        <w:t>MODERNIZATION</w:t>
      </w:r>
      <w:r w:rsidR="00B753DB">
        <w:rPr>
          <w:rFonts w:ascii="Times New Roman" w:hAnsi="Times New Roman" w:cs="Times New Roman"/>
          <w:color w:val="auto"/>
        </w:rPr>
        <w:t>, URBANA</w:t>
      </w:r>
      <w:r w:rsidR="00A57D7D">
        <w:rPr>
          <w:rFonts w:ascii="Times New Roman" w:hAnsi="Times New Roman" w:cs="Times New Roman"/>
          <w:color w:val="auto"/>
        </w:rPr>
        <w:t xml:space="preserve"> </w:t>
      </w:r>
    </w:p>
    <w:bookmarkEnd w:id="2"/>
    <w:p w14:paraId="563CBC00" w14:textId="6A373F02" w:rsidR="00A4584E" w:rsidRPr="00163BCE" w:rsidRDefault="00A4584E" w:rsidP="00163BCE">
      <w:pPr>
        <w:pStyle w:val="Default"/>
        <w:rPr>
          <w:color w:val="auto"/>
          <w:sz w:val="26"/>
          <w:szCs w:val="26"/>
        </w:rPr>
      </w:pPr>
    </w:p>
    <w:p w14:paraId="2B8E8C7B" w14:textId="77777777" w:rsidR="00A4584E" w:rsidRPr="00163BCE" w:rsidRDefault="00A4584E" w:rsidP="00163BCE">
      <w:pPr>
        <w:pStyle w:val="BodyText"/>
      </w:pPr>
    </w:p>
    <w:p w14:paraId="16B0128B" w14:textId="0DA5B045" w:rsidR="00A4584E" w:rsidRPr="00163BCE" w:rsidRDefault="00A4584E" w:rsidP="00163BCE">
      <w:pPr>
        <w:pStyle w:val="BodyText"/>
        <w:tabs>
          <w:tab w:val="left" w:pos="1440"/>
        </w:tabs>
        <w:ind w:left="1440" w:right="423" w:hanging="1440"/>
      </w:pPr>
      <w:r w:rsidRPr="00163BCE">
        <w:rPr>
          <w:b/>
        </w:rPr>
        <w:t>Action:</w:t>
      </w:r>
      <w:r w:rsidRPr="00163BCE">
        <w:rPr>
          <w:b/>
        </w:rPr>
        <w:tab/>
      </w:r>
      <w:r w:rsidR="00B11E5A" w:rsidRPr="00AE50F0">
        <w:rPr>
          <w:bCs/>
        </w:rPr>
        <w:t>A</w:t>
      </w:r>
      <w:r w:rsidRPr="00AE50F0">
        <w:rPr>
          <w:bCs/>
        </w:rPr>
        <w:t>ward</w:t>
      </w:r>
      <w:r w:rsidRPr="00163BCE">
        <w:t xml:space="preserve"> Construction Contract for </w:t>
      </w:r>
      <w:r w:rsidR="00A57D7D">
        <w:t xml:space="preserve">Swine Research Center </w:t>
      </w:r>
      <w:r w:rsidR="00FF14CF">
        <w:t xml:space="preserve">Relocation and </w:t>
      </w:r>
      <w:r w:rsidR="00A57D7D">
        <w:t>Modernization</w:t>
      </w:r>
    </w:p>
    <w:p w14:paraId="7BC41963" w14:textId="77777777" w:rsidR="00A4584E" w:rsidRPr="00163BCE" w:rsidRDefault="00A4584E" w:rsidP="00163BCE">
      <w:pPr>
        <w:pStyle w:val="BodyText"/>
      </w:pPr>
    </w:p>
    <w:p w14:paraId="167E82AA" w14:textId="7EDF0FC9" w:rsidR="004C1363" w:rsidRDefault="00A4584E" w:rsidP="00DB0A3E">
      <w:pPr>
        <w:pStyle w:val="BodyText"/>
        <w:tabs>
          <w:tab w:val="left" w:pos="1440"/>
        </w:tabs>
        <w:ind w:left="1440" w:hanging="1440"/>
      </w:pPr>
      <w:r w:rsidRPr="00163BCE">
        <w:rPr>
          <w:b/>
        </w:rPr>
        <w:t>Funding:</w:t>
      </w:r>
      <w:r w:rsidRPr="00163BCE">
        <w:rPr>
          <w:b/>
        </w:rPr>
        <w:tab/>
      </w:r>
      <w:r w:rsidR="00DF12B8" w:rsidRPr="0005247E">
        <w:t xml:space="preserve">State </w:t>
      </w:r>
      <w:r w:rsidR="0071208E">
        <w:t xml:space="preserve">of Illinois </w:t>
      </w:r>
      <w:r w:rsidR="00DF12B8" w:rsidRPr="0005247E">
        <w:t>Grant Funds</w:t>
      </w:r>
      <w:r w:rsidR="002B5507">
        <w:t xml:space="preserve"> and Institutional Funds Operating Budget</w:t>
      </w:r>
    </w:p>
    <w:p w14:paraId="646B43AE" w14:textId="77777777" w:rsidR="00DB0A3E" w:rsidRDefault="00DB0A3E" w:rsidP="00DB0A3E">
      <w:pPr>
        <w:pStyle w:val="BodyText"/>
        <w:tabs>
          <w:tab w:val="left" w:pos="1440"/>
        </w:tabs>
        <w:ind w:left="1440" w:hanging="1440"/>
      </w:pPr>
    </w:p>
    <w:p w14:paraId="35B5A0CA" w14:textId="77777777" w:rsidR="00E2469D" w:rsidRPr="00163BCE" w:rsidRDefault="00E2469D" w:rsidP="00DB0A3E">
      <w:pPr>
        <w:pStyle w:val="BodyText"/>
        <w:tabs>
          <w:tab w:val="left" w:pos="1440"/>
        </w:tabs>
        <w:ind w:left="1440" w:hanging="1440"/>
      </w:pPr>
    </w:p>
    <w:p w14:paraId="6D15D625" w14:textId="7AECAE41" w:rsidR="00DF12B8" w:rsidRPr="009B44C5" w:rsidRDefault="00DF12B8" w:rsidP="00D323CA">
      <w:pPr>
        <w:pStyle w:val="BodyText"/>
        <w:spacing w:line="480" w:lineRule="auto"/>
        <w:ind w:firstLine="1440"/>
      </w:pPr>
      <w:r w:rsidRPr="009B44C5">
        <w:t>In November 2021, the Board of Trustees approved the Swine Research Center Modernization project and budget to</w:t>
      </w:r>
      <w:r w:rsidR="00357E04">
        <w:t xml:space="preserve"> improve agricultural housing systems</w:t>
      </w:r>
      <w:r w:rsidR="00C54475">
        <w:t xml:space="preserve"> and </w:t>
      </w:r>
      <w:r w:rsidRPr="009B44C5">
        <w:t xml:space="preserve">support research and teaching in the College of Agricultural, Consumer and Environmental Sciences and throughout the university. </w:t>
      </w:r>
      <w:r w:rsidR="00C54475">
        <w:t xml:space="preserve">The </w:t>
      </w:r>
      <w:r w:rsidR="00CE0F7A">
        <w:t>P</w:t>
      </w:r>
      <w:r w:rsidR="00C54475">
        <w:t xml:space="preserve">rofessional </w:t>
      </w:r>
      <w:r w:rsidR="00CE0F7A">
        <w:t>S</w:t>
      </w:r>
      <w:r w:rsidR="00C54475">
        <w:t xml:space="preserve">ervices </w:t>
      </w:r>
      <w:r w:rsidR="00CE0F7A">
        <w:t>C</w:t>
      </w:r>
      <w:r w:rsidR="00C54475">
        <w:t xml:space="preserve">onsultant contract and </w:t>
      </w:r>
      <w:r w:rsidR="00FA326D">
        <w:t xml:space="preserve">project </w:t>
      </w:r>
      <w:r w:rsidR="00C54475">
        <w:t>design were approved by the Board in July 20</w:t>
      </w:r>
      <w:r w:rsidR="00FA326D">
        <w:t xml:space="preserve">22 and January 2025, respectively. </w:t>
      </w:r>
    </w:p>
    <w:p w14:paraId="7824CCCB" w14:textId="2E1C4584" w:rsidR="00B060E1" w:rsidRDefault="00076CB5" w:rsidP="00D323CA">
      <w:pPr>
        <w:spacing w:after="0" w:line="480" w:lineRule="auto"/>
        <w:ind w:right="69" w:firstLine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When all phases are complete, t</w:t>
      </w:r>
      <w:r w:rsidR="00DF12B8" w:rsidRPr="009B44C5">
        <w:rPr>
          <w:rFonts w:ascii="Times New Roman" w:hAnsi="Times New Roman" w:cs="Times New Roman"/>
          <w:sz w:val="26"/>
          <w:szCs w:val="26"/>
        </w:rPr>
        <w:t xml:space="preserve">he Swine Research Center Modernization project </w:t>
      </w:r>
      <w:r>
        <w:rPr>
          <w:rFonts w:ascii="Times New Roman" w:hAnsi="Times New Roman" w:cs="Times New Roman"/>
          <w:sz w:val="26"/>
          <w:szCs w:val="26"/>
        </w:rPr>
        <w:t xml:space="preserve">will </w:t>
      </w:r>
      <w:r w:rsidR="00285824">
        <w:rPr>
          <w:rFonts w:ascii="Times New Roman" w:hAnsi="Times New Roman" w:cs="Times New Roman"/>
          <w:sz w:val="26"/>
          <w:szCs w:val="26"/>
        </w:rPr>
        <w:t>offer</w:t>
      </w:r>
      <w:r w:rsidR="00285824" w:rsidRPr="009B44C5">
        <w:rPr>
          <w:rFonts w:ascii="Times New Roman" w:hAnsi="Times New Roman" w:cs="Times New Roman"/>
          <w:sz w:val="26"/>
          <w:szCs w:val="26"/>
        </w:rPr>
        <w:t xml:space="preserve"> </w:t>
      </w:r>
      <w:r w:rsidR="00DF12B8" w:rsidRPr="009B44C5">
        <w:rPr>
          <w:rFonts w:ascii="Times New Roman" w:hAnsi="Times New Roman" w:cs="Times New Roman"/>
          <w:sz w:val="26"/>
          <w:szCs w:val="26"/>
        </w:rPr>
        <w:t xml:space="preserve">technology-enabled facilities that can be a hub for precision animal management research and teaching. In addition, the project will include a surgical suite and multipurpose procedure rooms allowing students to train and experience hands-on teaching activities. </w:t>
      </w:r>
    </w:p>
    <w:p w14:paraId="51A4CF56" w14:textId="13085A94" w:rsidR="009D3DD6" w:rsidRPr="009B44C5" w:rsidRDefault="00B060E1" w:rsidP="009D3DD6">
      <w:pPr>
        <w:pStyle w:val="BodyText"/>
        <w:spacing w:line="480" w:lineRule="auto"/>
        <w:ind w:firstLine="1440"/>
      </w:pPr>
      <w:r>
        <w:lastRenderedPageBreak/>
        <w:t xml:space="preserve">During the design process, it became clear that preliminary cost estimates would not </w:t>
      </w:r>
      <w:r w:rsidR="00D63BC0">
        <w:t xml:space="preserve">be sufficient to provide </w:t>
      </w:r>
      <w:bookmarkStart w:id="3" w:name="_Hlk184804794"/>
      <w:r w:rsidR="00DF12B8" w:rsidRPr="009B44C5">
        <w:t xml:space="preserve">the originally planned relocation of all ISRL operations, nor </w:t>
      </w:r>
      <w:r w:rsidR="00D63BC0">
        <w:t>the m</w:t>
      </w:r>
      <w:r w:rsidR="00DF12B8" w:rsidRPr="009B44C5">
        <w:t>odular research pods for housing gene-edited and biomedical pigs.</w:t>
      </w:r>
      <w:bookmarkEnd w:id="3"/>
      <w:r w:rsidR="00D83E0B">
        <w:t xml:space="preserve"> As a result, the project </w:t>
      </w:r>
      <w:r w:rsidR="001661B4">
        <w:t xml:space="preserve">will be </w:t>
      </w:r>
      <w:r w:rsidR="00D83E0B">
        <w:t xml:space="preserve">phased such that </w:t>
      </w:r>
      <w:r w:rsidR="001661B4">
        <w:t xml:space="preserve">phase one </w:t>
      </w:r>
      <w:r w:rsidR="009D3DD6" w:rsidRPr="009D3DD6">
        <w:t>covers the renovation of three crucial processing buildings at the Swine Research Facility and all three Alternates.</w:t>
      </w:r>
      <w:r w:rsidR="009D3DD6">
        <w:t xml:space="preserve"> </w:t>
      </w:r>
      <w:r w:rsidR="00076CB5">
        <w:t xml:space="preserve">Future phases </w:t>
      </w:r>
      <w:r w:rsidR="009D3DD6">
        <w:t xml:space="preserve">will </w:t>
      </w:r>
      <w:r w:rsidR="009D3DD6" w:rsidRPr="009B44C5">
        <w:t>relocat</w:t>
      </w:r>
      <w:r w:rsidR="009D3DD6">
        <w:t>e</w:t>
      </w:r>
      <w:r w:rsidR="009D3DD6" w:rsidRPr="009B44C5">
        <w:t xml:space="preserve"> Imported Swine Research Laboratory (ISRL) operations</w:t>
      </w:r>
      <w:r w:rsidR="00C74318">
        <w:t xml:space="preserve"> and add a </w:t>
      </w:r>
      <w:r w:rsidR="009D3DD6" w:rsidRPr="009B44C5">
        <w:t>surgical suite, multipurpose procedure rooms, and modular research pods for housing gene-edited and biomedical pigs</w:t>
      </w:r>
      <w:r w:rsidR="009D3DD6">
        <w:t xml:space="preserve">. </w:t>
      </w:r>
      <w:r w:rsidR="00076CB5">
        <w:t>Future phases</w:t>
      </w:r>
      <w:r w:rsidR="009D3DD6" w:rsidRPr="009B44C5">
        <w:t xml:space="preserve"> will be bid </w:t>
      </w:r>
      <w:r w:rsidR="00C74318" w:rsidRPr="009B44C5">
        <w:t>later</w:t>
      </w:r>
      <w:r w:rsidR="009D3DD6" w:rsidRPr="009B44C5">
        <w:t xml:space="preserve"> under a separate contract</w:t>
      </w:r>
      <w:r w:rsidR="00076CB5">
        <w:t xml:space="preserve"> when funding becomes available</w:t>
      </w:r>
      <w:r w:rsidR="009D3DD6" w:rsidRPr="009B44C5">
        <w:t>.</w:t>
      </w:r>
    </w:p>
    <w:p w14:paraId="7834D6A0" w14:textId="337585EC" w:rsidR="00BF1873" w:rsidRPr="009B44C5" w:rsidRDefault="00BF1873" w:rsidP="00D323CA">
      <w:pPr>
        <w:pStyle w:val="BodyText"/>
        <w:spacing w:line="480" w:lineRule="auto"/>
        <w:ind w:firstLine="1440"/>
      </w:pPr>
      <w:r w:rsidRPr="009B44C5">
        <w:t xml:space="preserve">For the </w:t>
      </w:r>
      <w:r w:rsidR="00076CB5">
        <w:t xml:space="preserve">first phase of the </w:t>
      </w:r>
      <w:r w:rsidRPr="009B44C5">
        <w:t>project to proceed, it is necessary to approve the construction contract award</w:t>
      </w:r>
      <w:r w:rsidR="00BD259E">
        <w:t xml:space="preserve"> for phase </w:t>
      </w:r>
      <w:r w:rsidR="00C74318">
        <w:t>one</w:t>
      </w:r>
      <w:r w:rsidRPr="009B44C5">
        <w:t xml:space="preserve">. </w:t>
      </w:r>
      <w:r w:rsidR="00CB7CFF" w:rsidRPr="009B44C5">
        <w:t xml:space="preserve">Bids </w:t>
      </w:r>
      <w:r w:rsidR="002D2FFF" w:rsidRPr="009B44C5">
        <w:t xml:space="preserve">for construction work </w:t>
      </w:r>
      <w:r w:rsidRPr="009B44C5">
        <w:t>have been solicited</w:t>
      </w:r>
      <w:r w:rsidR="00853124">
        <w:t>. T</w:t>
      </w:r>
      <w:r w:rsidRPr="009B44C5">
        <w:t>he chancellor, University of Illinois Urbana-Champaign, and vice president, University of Illinois System, with the concurrence of the appropriate administrative officers, recommends that the following single-prime contract be awarded. Competitive bidding procedures were conducted in accordance with the Illinois Procurement Code</w:t>
      </w:r>
      <w:r w:rsidR="00812D16" w:rsidRPr="009B44C5">
        <w:t xml:space="preserve"> (30 ILCS 500)</w:t>
      </w:r>
      <w:r w:rsidRPr="009B44C5">
        <w:t>, and the award is to the lowest responsible bidder.</w:t>
      </w:r>
      <w:r w:rsidR="00853124" w:rsidRPr="00CE0F7A">
        <w:rPr>
          <w:rStyle w:val="FootnoteReference"/>
        </w:rPr>
        <w:footnoteReference w:id="2"/>
      </w:r>
    </w:p>
    <w:p w14:paraId="6868AD5B" w14:textId="25D39F1D" w:rsidR="001544AF" w:rsidRPr="00EF376B" w:rsidRDefault="00CE5D59" w:rsidP="00323C8E">
      <w:pPr>
        <w:pStyle w:val="BodyText"/>
      </w:pPr>
      <w:r w:rsidRPr="00EF376B">
        <w:t>The Bowa Group Inc.</w:t>
      </w:r>
      <w:r w:rsidR="002F6661" w:rsidRPr="00EF376B">
        <w:tab/>
      </w:r>
      <w:r w:rsidR="00323C8E" w:rsidRPr="00EF376B">
        <w:tab/>
      </w:r>
      <w:r w:rsidR="00E40D26" w:rsidRPr="00EF376B">
        <w:tab/>
      </w:r>
      <w:r w:rsidR="001544AF" w:rsidRPr="00EF376B">
        <w:t>Base Bid</w:t>
      </w:r>
      <w:r w:rsidR="00442816" w:rsidRPr="00EF376B">
        <w:t xml:space="preserve"> </w:t>
      </w:r>
      <w:r w:rsidR="00BE5F4D" w:rsidRPr="00EF376B">
        <w:t xml:space="preserve">  </w:t>
      </w:r>
      <w:r w:rsidR="002F6661" w:rsidRPr="00EF376B">
        <w:tab/>
      </w:r>
      <w:r w:rsidR="002F6661" w:rsidRPr="00EF376B">
        <w:tab/>
      </w:r>
      <w:r w:rsidR="00D304A2" w:rsidRPr="00EF376B">
        <w:t>$</w:t>
      </w:r>
      <w:r w:rsidRPr="00EF376B">
        <w:t>11,475,931</w:t>
      </w:r>
    </w:p>
    <w:p w14:paraId="2BF4E42D" w14:textId="428BDDFF" w:rsidR="00CE5D59" w:rsidRPr="00EF376B" w:rsidRDefault="00CE5D59" w:rsidP="00323C8E">
      <w:pPr>
        <w:pStyle w:val="BodyText"/>
      </w:pPr>
      <w:r w:rsidRPr="00EF376B">
        <w:t>Chicago, Illinois</w:t>
      </w:r>
      <w:r w:rsidRPr="00EF376B">
        <w:tab/>
      </w:r>
      <w:r w:rsidRPr="00EF376B">
        <w:tab/>
      </w:r>
      <w:r w:rsidRPr="00EF376B">
        <w:tab/>
      </w:r>
      <w:r w:rsidR="00E40D26" w:rsidRPr="00EF376B">
        <w:tab/>
      </w:r>
      <w:r w:rsidRPr="00EF376B">
        <w:t>Alternate 1</w:t>
      </w:r>
      <w:r w:rsidRPr="00EF376B">
        <w:tab/>
      </w:r>
      <w:r w:rsidRPr="00EF376B">
        <w:tab/>
        <w:t>$</w:t>
      </w:r>
      <w:r w:rsidR="00E40D26" w:rsidRPr="00EF376B">
        <w:t xml:space="preserve">     </w:t>
      </w:r>
      <w:r w:rsidRPr="00EF376B">
        <w:t>300,000</w:t>
      </w:r>
    </w:p>
    <w:p w14:paraId="0807C48F" w14:textId="0AD05DE6" w:rsidR="00CE5D59" w:rsidRPr="00EF376B" w:rsidRDefault="00CE5D59" w:rsidP="00323C8E">
      <w:pPr>
        <w:pStyle w:val="BodyText"/>
      </w:pPr>
      <w:r w:rsidRPr="00EF376B">
        <w:tab/>
      </w:r>
      <w:r w:rsidRPr="00EF376B">
        <w:tab/>
      </w:r>
      <w:r w:rsidRPr="00EF376B">
        <w:tab/>
      </w:r>
      <w:r w:rsidRPr="00EF376B">
        <w:tab/>
      </w:r>
      <w:r w:rsidRPr="00EF376B">
        <w:tab/>
      </w:r>
      <w:r w:rsidR="00E40D26" w:rsidRPr="00EF376B">
        <w:tab/>
      </w:r>
      <w:r w:rsidRPr="00EF376B">
        <w:t>Alternate 2</w:t>
      </w:r>
      <w:r w:rsidRPr="00EF376B">
        <w:tab/>
      </w:r>
      <w:r w:rsidRPr="00EF376B">
        <w:tab/>
        <w:t>$</w:t>
      </w:r>
      <w:r w:rsidR="00E40D26" w:rsidRPr="00EF376B">
        <w:t xml:space="preserve">     </w:t>
      </w:r>
      <w:r w:rsidRPr="00EF376B">
        <w:t>390,250</w:t>
      </w:r>
    </w:p>
    <w:p w14:paraId="12CF73CC" w14:textId="33BA4737" w:rsidR="001544AF" w:rsidRPr="00EF376B" w:rsidRDefault="00CE5D59" w:rsidP="00CE0F7A">
      <w:pPr>
        <w:tabs>
          <w:tab w:val="left" w:pos="1183"/>
          <w:tab w:val="left" w:pos="3600"/>
          <w:tab w:val="left" w:pos="39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F376B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323C8E" w:rsidRPr="00EF376B">
        <w:rPr>
          <w:rFonts w:ascii="Times New Roman" w:hAnsi="Times New Roman" w:cs="Times New Roman"/>
          <w:sz w:val="26"/>
          <w:szCs w:val="26"/>
        </w:rPr>
        <w:tab/>
      </w:r>
      <w:r w:rsidR="00E40D26" w:rsidRPr="00EF376B">
        <w:rPr>
          <w:rFonts w:ascii="Times New Roman" w:hAnsi="Times New Roman" w:cs="Times New Roman"/>
          <w:sz w:val="26"/>
          <w:szCs w:val="26"/>
        </w:rPr>
        <w:tab/>
      </w:r>
      <w:r w:rsidR="00E40D26" w:rsidRPr="00EF376B">
        <w:rPr>
          <w:rFonts w:ascii="Times New Roman" w:hAnsi="Times New Roman" w:cs="Times New Roman"/>
          <w:sz w:val="26"/>
          <w:szCs w:val="26"/>
        </w:rPr>
        <w:tab/>
      </w:r>
      <w:r w:rsidR="00D304A2" w:rsidRPr="00EF376B">
        <w:rPr>
          <w:rFonts w:ascii="Times New Roman" w:hAnsi="Times New Roman" w:cs="Times New Roman"/>
          <w:sz w:val="26"/>
          <w:szCs w:val="26"/>
          <w:u w:val="single"/>
        </w:rPr>
        <w:t xml:space="preserve">Alternate </w:t>
      </w:r>
      <w:r w:rsidRPr="00EF376B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2F6661" w:rsidRPr="00EF376B">
        <w:rPr>
          <w:rFonts w:ascii="Times New Roman" w:hAnsi="Times New Roman" w:cs="Times New Roman"/>
          <w:sz w:val="26"/>
          <w:szCs w:val="26"/>
          <w:u w:val="single"/>
        </w:rPr>
        <w:tab/>
      </w:r>
      <w:r w:rsidR="00442816" w:rsidRPr="00EF376B">
        <w:rPr>
          <w:rFonts w:ascii="Times New Roman" w:hAnsi="Times New Roman" w:cs="Times New Roman"/>
          <w:sz w:val="26"/>
          <w:szCs w:val="26"/>
          <w:u w:val="single"/>
        </w:rPr>
        <w:t xml:space="preserve">        </w:t>
      </w:r>
      <w:r w:rsidRPr="00EF376B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442816" w:rsidRPr="00EF376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EF376B">
        <w:rPr>
          <w:rFonts w:ascii="Times New Roman" w:hAnsi="Times New Roman" w:cs="Times New Roman"/>
          <w:sz w:val="26"/>
          <w:szCs w:val="26"/>
          <w:u w:val="single"/>
        </w:rPr>
        <w:t>$</w:t>
      </w:r>
      <w:r w:rsidR="00E40D26" w:rsidRPr="00EF376B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EF376B">
        <w:rPr>
          <w:rFonts w:ascii="Times New Roman" w:hAnsi="Times New Roman" w:cs="Times New Roman"/>
          <w:sz w:val="26"/>
          <w:szCs w:val="26"/>
          <w:u w:val="single"/>
        </w:rPr>
        <w:t>542,</w:t>
      </w:r>
      <w:r w:rsidR="002B5507" w:rsidRPr="00EF376B">
        <w:rPr>
          <w:rFonts w:ascii="Times New Roman" w:hAnsi="Times New Roman" w:cs="Times New Roman"/>
          <w:sz w:val="26"/>
          <w:szCs w:val="26"/>
          <w:u w:val="single"/>
        </w:rPr>
        <w:t>700</w:t>
      </w:r>
      <w:r w:rsidR="00D304A2" w:rsidRPr="00EF376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DE4CA5" w14:textId="6ACF0B5A" w:rsidR="00CB7CFF" w:rsidRPr="00EF376B" w:rsidRDefault="001544AF" w:rsidP="00F8425B">
      <w:pPr>
        <w:pStyle w:val="bdstyle2"/>
        <w:tabs>
          <w:tab w:val="clear" w:pos="720"/>
          <w:tab w:val="clear" w:pos="1440"/>
          <w:tab w:val="left" w:pos="4320"/>
        </w:tabs>
        <w:spacing w:line="240" w:lineRule="auto"/>
        <w:ind w:firstLine="0"/>
      </w:pPr>
      <w:r w:rsidRPr="00EF376B">
        <w:tab/>
      </w:r>
      <w:r w:rsidRPr="00EF376B">
        <w:rPr>
          <w:bCs/>
          <w:iCs/>
        </w:rPr>
        <w:t>Total</w:t>
      </w:r>
      <w:r w:rsidR="002F6661" w:rsidRPr="00EF376B">
        <w:rPr>
          <w:bCs/>
          <w:iCs/>
        </w:rPr>
        <w:tab/>
      </w:r>
      <w:r w:rsidR="00CE5D59" w:rsidRPr="00EF376B">
        <w:rPr>
          <w:bCs/>
          <w:iCs/>
        </w:rPr>
        <w:tab/>
      </w:r>
      <w:r w:rsidR="00F8425B">
        <w:rPr>
          <w:bCs/>
          <w:iCs/>
        </w:rPr>
        <w:tab/>
      </w:r>
      <w:r w:rsidR="00D304A2" w:rsidRPr="00EF376B">
        <w:t>$1</w:t>
      </w:r>
      <w:r w:rsidR="00CE5D59" w:rsidRPr="00EF376B">
        <w:t>2,708,881</w:t>
      </w:r>
    </w:p>
    <w:p w14:paraId="0D24A585" w14:textId="77777777" w:rsidR="00CE5D59" w:rsidRPr="00EF376B" w:rsidRDefault="00CE5D59" w:rsidP="00323C8E">
      <w:pPr>
        <w:pStyle w:val="bdstyle2"/>
        <w:tabs>
          <w:tab w:val="clear" w:pos="720"/>
          <w:tab w:val="clear" w:pos="1440"/>
          <w:tab w:val="left" w:pos="3960"/>
          <w:tab w:val="right" w:pos="7110"/>
        </w:tabs>
        <w:spacing w:line="240" w:lineRule="auto"/>
        <w:ind w:firstLine="0"/>
      </w:pPr>
    </w:p>
    <w:p w14:paraId="71833DFF" w14:textId="3162768A" w:rsidR="00B11E5A" w:rsidRPr="009B44C5" w:rsidRDefault="00B11E5A" w:rsidP="006A539B">
      <w:pPr>
        <w:pStyle w:val="BodyText"/>
        <w:spacing w:line="480" w:lineRule="auto"/>
        <w:ind w:firstLine="1440"/>
      </w:pPr>
      <w:r w:rsidRPr="009B44C5">
        <w:t>The Board action recommended in this item complies in all material</w:t>
      </w:r>
      <w:r w:rsidR="001D5C7B" w:rsidRPr="009B44C5">
        <w:t xml:space="preserve"> </w:t>
      </w:r>
      <w:r w:rsidRPr="009B44C5">
        <w:t xml:space="preserve">respects with applicable State and federal laws, University of Illinois </w:t>
      </w:r>
      <w:r w:rsidRPr="009B44C5">
        <w:rPr>
          <w:i/>
        </w:rPr>
        <w:t>Statutes</w:t>
      </w:r>
      <w:r w:rsidRPr="009B44C5">
        <w:t xml:space="preserve">, </w:t>
      </w:r>
      <w:r w:rsidRPr="009B44C5">
        <w:rPr>
          <w:i/>
        </w:rPr>
        <w:t>The General Rules Concerning University Organization and Procedure</w:t>
      </w:r>
      <w:r w:rsidRPr="009B44C5">
        <w:t xml:space="preserve">, and Board of </w:t>
      </w:r>
      <w:r w:rsidR="00B60A0D" w:rsidRPr="009B44C5">
        <w:t>T</w:t>
      </w:r>
      <w:r w:rsidRPr="009B44C5">
        <w:t>rustees policies and directives.</w:t>
      </w:r>
    </w:p>
    <w:p w14:paraId="469321DB" w14:textId="7A6C954D" w:rsidR="00A4584E" w:rsidRPr="009B44C5" w:rsidRDefault="00A4584E" w:rsidP="006A539B">
      <w:pPr>
        <w:pStyle w:val="BodyText"/>
        <w:spacing w:before="10" w:line="480" w:lineRule="auto"/>
        <w:ind w:right="68" w:firstLine="1440"/>
      </w:pPr>
      <w:r w:rsidRPr="0005247E">
        <w:t>F</w:t>
      </w:r>
      <w:r w:rsidR="00B26EA8" w:rsidRPr="0005247E">
        <w:t xml:space="preserve">unds for this contract are available from </w:t>
      </w:r>
      <w:r w:rsidR="00EF376B">
        <w:t xml:space="preserve">State of Illinois grant funds and </w:t>
      </w:r>
      <w:r w:rsidR="00BE26E8" w:rsidRPr="0005247E">
        <w:t xml:space="preserve">the </w:t>
      </w:r>
      <w:r w:rsidR="00357E04">
        <w:t>i</w:t>
      </w:r>
      <w:r w:rsidR="00357E04" w:rsidRPr="0005247E">
        <w:t xml:space="preserve">nstitutional </w:t>
      </w:r>
      <w:r w:rsidR="00357E04">
        <w:t>f</w:t>
      </w:r>
      <w:r w:rsidR="00357E04" w:rsidRPr="0005247E">
        <w:t xml:space="preserve">unds </w:t>
      </w:r>
      <w:r w:rsidR="00357E04">
        <w:t>o</w:t>
      </w:r>
      <w:r w:rsidR="00357E04" w:rsidRPr="0005247E">
        <w:t xml:space="preserve">perating </w:t>
      </w:r>
      <w:r w:rsidR="00357E04">
        <w:t>b</w:t>
      </w:r>
      <w:r w:rsidR="00357E04" w:rsidRPr="0005247E">
        <w:t>udget</w:t>
      </w:r>
      <w:r w:rsidR="00357E04">
        <w:t xml:space="preserve"> of the University of Illinois Urbana-Champaign</w:t>
      </w:r>
      <w:r w:rsidR="00EF376B">
        <w:t>.</w:t>
      </w:r>
    </w:p>
    <w:p w14:paraId="51AF6DFD" w14:textId="3BDE0691" w:rsidR="00DE2E34" w:rsidRPr="009B44C5" w:rsidRDefault="00A4584E" w:rsidP="003D614A">
      <w:pPr>
        <w:pStyle w:val="BodyText"/>
        <w:spacing w:before="40"/>
        <w:ind w:firstLine="1440"/>
        <w:jc w:val="both"/>
      </w:pPr>
      <w:r w:rsidRPr="009B44C5">
        <w:t xml:space="preserve">The </w:t>
      </w:r>
      <w:r w:rsidR="00501A81" w:rsidRPr="009B44C5">
        <w:t xml:space="preserve">president </w:t>
      </w:r>
      <w:r w:rsidRPr="009B44C5">
        <w:t>of the University of Illinois System concurs.</w:t>
      </w:r>
    </w:p>
    <w:p w14:paraId="18BB18AC" w14:textId="77777777" w:rsidR="00DE2E34" w:rsidRDefault="00DE2E34"/>
    <w:p w14:paraId="38F4C1DC" w14:textId="655A02EC" w:rsidR="00AB78C8" w:rsidRDefault="00AB78C8" w:rsidP="00AB78C8">
      <w:pPr>
        <w:pStyle w:val="FootnoteText"/>
        <w:rPr>
          <w:rFonts w:ascii="Times New Roman" w:hAnsi="Times New Roman" w:cs="Times New Roman"/>
          <w:sz w:val="26"/>
          <w:szCs w:val="26"/>
        </w:rPr>
      </w:pPr>
    </w:p>
    <w:p w14:paraId="31F902FF" w14:textId="77777777" w:rsidR="00AB78C8" w:rsidRDefault="00AB78C8"/>
    <w:p w14:paraId="4D6A7D5E" w14:textId="77777777" w:rsidR="00AB78C8" w:rsidRDefault="00AB78C8">
      <w:pPr>
        <w:sectPr w:rsidR="00AB78C8" w:rsidSect="00E2469D">
          <w:headerReference w:type="even" r:id="rId11"/>
          <w:headerReference w:type="default" r:id="rId12"/>
          <w:pgSz w:w="12240" w:h="15840"/>
          <w:pgMar w:top="720" w:right="1440" w:bottom="1440" w:left="1440" w:header="720" w:footer="720" w:gutter="0"/>
          <w:cols w:space="720"/>
          <w:titlePg/>
          <w:docGrid w:linePitch="299"/>
        </w:sectPr>
      </w:pPr>
    </w:p>
    <w:p w14:paraId="2C0B070C" w14:textId="682061FE" w:rsidR="00D304A2" w:rsidRDefault="00D304A2" w:rsidP="00D304A2">
      <w:pPr>
        <w:pStyle w:val="BodyText"/>
        <w:spacing w:before="10" w:line="480" w:lineRule="auto"/>
        <w:ind w:right="68"/>
      </w:pPr>
      <w:r>
        <w:lastRenderedPageBreak/>
        <w:tab/>
      </w:r>
      <w:r w:rsidRPr="006B003E">
        <w:t>Table 1: Diverse Vendor Participation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3811"/>
        <w:gridCol w:w="2340"/>
        <w:gridCol w:w="2430"/>
      </w:tblGrid>
      <w:tr w:rsidR="001D48FF" w:rsidRPr="00AD7472" w14:paraId="0953D908" w14:textId="77777777" w:rsidTr="005C4AC1">
        <w:trPr>
          <w:trHeight w:val="9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E1A21B0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Awarded Vendor</w:t>
            </w:r>
          </w:p>
        </w:tc>
        <w:tc>
          <w:tcPr>
            <w:tcW w:w="38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B8B3DF9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Single-</w:t>
            </w: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Prime Contract $ / Diverse Subcontractor Certification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7D5358C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Diverse Subcontractor Value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bottom"/>
            <w:hideMark/>
          </w:tcPr>
          <w:p w14:paraId="49742FA0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Subcontractor % of Work</w:t>
            </w:r>
          </w:p>
        </w:tc>
      </w:tr>
      <w:tr w:rsidR="005C4AC1" w:rsidRPr="00AD7472" w14:paraId="2481F8F8" w14:textId="77777777" w:rsidTr="005C4AC1">
        <w:trPr>
          <w:trHeight w:val="367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hideMark/>
          </w:tcPr>
          <w:p w14:paraId="2C71C26B" w14:textId="79D4E262" w:rsidR="005C4AC1" w:rsidRDefault="00DE70DD" w:rsidP="001D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Bowa Group Inc.,</w:t>
            </w:r>
          </w:p>
          <w:p w14:paraId="70B9BB74" w14:textId="14CAD209" w:rsidR="005C4AC1" w:rsidRPr="00FB1540" w:rsidRDefault="00DE70DD" w:rsidP="001D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Chicago</w:t>
            </w:r>
            <w:r w:rsidR="005C4AC1" w:rsidRPr="005C4AC1">
              <w:rPr>
                <w:rFonts w:ascii="Times New Roman" w:hAnsi="Times New Roman" w:cs="Times New Roman"/>
                <w:sz w:val="24"/>
                <w:szCs w:val="24"/>
              </w:rPr>
              <w:t>, Illinois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95025" w14:textId="4C946F3D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DE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12,708,881.08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470CA" w14:textId="5194EAAD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47A497" w14:textId="4D7751B2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4AC1" w:rsidRPr="00AD7472" w14:paraId="6C9A1E00" w14:textId="77777777" w:rsidTr="005C4AC1">
        <w:trPr>
          <w:trHeight w:val="350"/>
        </w:trPr>
        <w:tc>
          <w:tcPr>
            <w:tcW w:w="0" w:type="auto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ECCEDC7" w14:textId="77777777" w:rsidR="005C4AC1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AB879" w14:textId="63EA07A8" w:rsidR="005C4AC1" w:rsidRDefault="001C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WBE (CA)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3BF45" w14:textId="59162258" w:rsidR="005C4AC1" w:rsidRPr="00EF6B51" w:rsidRDefault="00FB2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1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11,200.00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9D6E38" w14:textId="154E17D4" w:rsidR="001C421D" w:rsidRDefault="001C421D" w:rsidP="001C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A92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5C4AC1" w:rsidRPr="00AD7472" w14:paraId="57B27CED" w14:textId="77777777" w:rsidTr="005C4AC1">
        <w:trPr>
          <w:trHeight w:val="314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</w:tcPr>
          <w:p w14:paraId="2938F9D8" w14:textId="77777777" w:rsidR="005C4AC1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58C58" w14:textId="403E11EE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MBE (AFA)</w:t>
            </w:r>
            <w:r w:rsidRPr="00EF6B51"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5BA46" w14:textId="33D92DB1" w:rsidR="005C4AC1" w:rsidRPr="00AD7472" w:rsidRDefault="005C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A92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2,093,526.65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F77F303" w14:textId="48B6923B" w:rsidR="005C4AC1" w:rsidRPr="00AD7472" w:rsidRDefault="00A9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16.47</w:t>
            </w:r>
            <w:r w:rsidR="001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1D48FF" w:rsidRPr="00AD7472" w14:paraId="360047D8" w14:textId="77777777" w:rsidTr="005C4AC1">
        <w:trPr>
          <w:trHeight w:val="35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756F6AD5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26C4F" w14:textId="2842AE28" w:rsidR="00D304A2" w:rsidRPr="00AD7472" w:rsidRDefault="00EF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MBE (HA)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1E126" w14:textId="330295E6" w:rsidR="00D304A2" w:rsidRPr="00AD7472" w:rsidRDefault="001C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$138,000.00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</w:tcPr>
          <w:p w14:paraId="64874F76" w14:textId="2F70029E" w:rsidR="00D304A2" w:rsidRDefault="00A92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  <w:r w:rsidR="001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3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1D48FF" w:rsidRPr="00AD7472" w14:paraId="605EEA11" w14:textId="77777777" w:rsidTr="005C4AC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68685F1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1CD5BCC" w14:textId="33C3FA5C" w:rsidR="00D304A2" w:rsidRPr="00AD7472" w:rsidRDefault="00EF6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VOSB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E477482" w14:textId="4654A88E" w:rsidR="00D304A2" w:rsidRPr="00AD7472" w:rsidRDefault="00DE7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$781,261.00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064D5913" w14:textId="2D082123" w:rsidR="001C421D" w:rsidRPr="00AD7472" w:rsidRDefault="001C421D" w:rsidP="001C4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6.15%</w:t>
            </w:r>
          </w:p>
        </w:tc>
      </w:tr>
      <w:tr w:rsidR="001D48FF" w:rsidRPr="00AD7472" w14:paraId="61FA28F3" w14:textId="77777777" w:rsidTr="005C4AC1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44688E9" w14:textId="77777777" w:rsidR="00D304A2" w:rsidRPr="00AD7472" w:rsidRDefault="00D3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0FF1A5B" w14:textId="2DD21CB5" w:rsidR="00D304A2" w:rsidRPr="00C131A9" w:rsidRDefault="00C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5A2C204" w14:textId="01978677" w:rsidR="00D304A2" w:rsidRPr="00C131A9" w:rsidRDefault="00C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</w:t>
            </w:r>
            <w:r w:rsidR="00067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3,023,987.65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F9ECB1" w14:textId="132FC46F" w:rsidR="00D304A2" w:rsidRPr="00AD7472" w:rsidRDefault="0091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23.80</w:t>
            </w:r>
            <w:r w:rsidR="00C131A9" w:rsidRPr="00C131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14:paraId="5501ECC9" w14:textId="77777777" w:rsidR="00D304A2" w:rsidRDefault="00D304A2" w:rsidP="00D304A2">
      <w:pPr>
        <w:pStyle w:val="BodyText"/>
      </w:pPr>
    </w:p>
    <w:sectPr w:rsidR="00D304A2" w:rsidSect="00C15406">
      <w:pgSz w:w="15840" w:h="12240" w:orient="landscape"/>
      <w:pgMar w:top="1440" w:right="1440" w:bottom="135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3B9C" w14:textId="77777777" w:rsidR="00952EC7" w:rsidRDefault="00952EC7" w:rsidP="00B11E5A">
      <w:pPr>
        <w:spacing w:after="0" w:line="240" w:lineRule="auto"/>
      </w:pPr>
      <w:r>
        <w:separator/>
      </w:r>
    </w:p>
  </w:endnote>
  <w:endnote w:type="continuationSeparator" w:id="0">
    <w:p w14:paraId="08174629" w14:textId="77777777" w:rsidR="00952EC7" w:rsidRDefault="00952EC7" w:rsidP="00B11E5A">
      <w:pPr>
        <w:spacing w:after="0" w:line="240" w:lineRule="auto"/>
      </w:pPr>
      <w:r>
        <w:continuationSeparator/>
      </w:r>
    </w:p>
  </w:endnote>
  <w:endnote w:type="continuationNotice" w:id="1">
    <w:p w14:paraId="7FACBF8B" w14:textId="77777777" w:rsidR="00952EC7" w:rsidRDefault="00952E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FE61" w14:textId="77777777" w:rsidR="00952EC7" w:rsidRDefault="00952EC7" w:rsidP="00B11E5A">
      <w:pPr>
        <w:spacing w:after="0" w:line="240" w:lineRule="auto"/>
      </w:pPr>
      <w:r>
        <w:separator/>
      </w:r>
    </w:p>
  </w:footnote>
  <w:footnote w:type="continuationSeparator" w:id="0">
    <w:p w14:paraId="7D92E934" w14:textId="77777777" w:rsidR="00952EC7" w:rsidRDefault="00952EC7" w:rsidP="00B11E5A">
      <w:pPr>
        <w:spacing w:after="0" w:line="240" w:lineRule="auto"/>
      </w:pPr>
      <w:r>
        <w:continuationSeparator/>
      </w:r>
    </w:p>
  </w:footnote>
  <w:footnote w:type="continuationNotice" w:id="1">
    <w:p w14:paraId="6D157AC7" w14:textId="77777777" w:rsidR="00952EC7" w:rsidRDefault="00952EC7">
      <w:pPr>
        <w:spacing w:after="0" w:line="240" w:lineRule="auto"/>
      </w:pPr>
    </w:p>
  </w:footnote>
  <w:footnote w:id="2">
    <w:p w14:paraId="6F05D76C" w14:textId="6F74743E" w:rsidR="00853124" w:rsidRPr="00853124" w:rsidRDefault="00853124" w:rsidP="00853124">
      <w:pPr>
        <w:pStyle w:val="FootnoteText"/>
        <w:rPr>
          <w:rFonts w:ascii="Times New Roman" w:hAnsi="Times New Roman" w:cs="Times New Roman"/>
          <w:b/>
          <w:bCs/>
          <w:sz w:val="26"/>
          <w:szCs w:val="26"/>
        </w:rPr>
      </w:pPr>
      <w:r w:rsidRPr="00853124">
        <w:rPr>
          <w:rStyle w:val="FootnoteReference"/>
          <w:rFonts w:ascii="Times New Roman" w:hAnsi="Times New Roman" w:cs="Times New Roman"/>
          <w:sz w:val="26"/>
          <w:szCs w:val="26"/>
        </w:rPr>
        <w:footnoteRef/>
      </w:r>
      <w:r w:rsidRPr="0085312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Description of Alternates: </w:t>
      </w:r>
      <w:r w:rsidRPr="00853124">
        <w:rPr>
          <w:rFonts w:ascii="Times New Roman" w:hAnsi="Times New Roman" w:cs="Times New Roman"/>
          <w:sz w:val="26"/>
          <w:szCs w:val="26"/>
        </w:rPr>
        <w:t xml:space="preserve">Alternate 1: installation of underground electrical infrastructure serving the </w:t>
      </w:r>
      <w:r w:rsidR="00F8425B">
        <w:rPr>
          <w:rFonts w:ascii="Times New Roman" w:hAnsi="Times New Roman" w:cs="Times New Roman"/>
          <w:sz w:val="26"/>
          <w:szCs w:val="26"/>
        </w:rPr>
        <w:t>f</w:t>
      </w:r>
      <w:r w:rsidRPr="00853124">
        <w:rPr>
          <w:rFonts w:ascii="Times New Roman" w:hAnsi="Times New Roman" w:cs="Times New Roman"/>
          <w:sz w:val="26"/>
          <w:szCs w:val="26"/>
        </w:rPr>
        <w:t xml:space="preserve">arrowing and </w:t>
      </w:r>
      <w:r w:rsidR="00F8425B">
        <w:rPr>
          <w:rFonts w:ascii="Times New Roman" w:hAnsi="Times New Roman" w:cs="Times New Roman"/>
          <w:sz w:val="26"/>
          <w:szCs w:val="26"/>
        </w:rPr>
        <w:t>s</w:t>
      </w:r>
      <w:r w:rsidRPr="00853124">
        <w:rPr>
          <w:rFonts w:ascii="Times New Roman" w:hAnsi="Times New Roman" w:cs="Times New Roman"/>
          <w:sz w:val="26"/>
          <w:szCs w:val="26"/>
        </w:rPr>
        <w:t xml:space="preserve">ow </w:t>
      </w:r>
      <w:r w:rsidR="00F8425B">
        <w:rPr>
          <w:rFonts w:ascii="Times New Roman" w:hAnsi="Times New Roman" w:cs="Times New Roman"/>
          <w:sz w:val="26"/>
          <w:szCs w:val="26"/>
        </w:rPr>
        <w:t>f</w:t>
      </w:r>
      <w:r w:rsidRPr="00853124">
        <w:rPr>
          <w:rFonts w:ascii="Times New Roman" w:hAnsi="Times New Roman" w:cs="Times New Roman"/>
          <w:sz w:val="26"/>
          <w:szCs w:val="26"/>
        </w:rPr>
        <w:t>eeding buildings.</w:t>
      </w:r>
      <w:r w:rsidRPr="008531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53124">
        <w:rPr>
          <w:rFonts w:ascii="Times New Roman" w:hAnsi="Times New Roman" w:cs="Times New Roman"/>
          <w:sz w:val="26"/>
          <w:szCs w:val="26"/>
        </w:rPr>
        <w:t>Alternate 2: installation of a backup generator system providing emergency power to critical building systems.</w:t>
      </w:r>
      <w:r w:rsidRPr="008531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53124">
        <w:rPr>
          <w:rFonts w:ascii="Times New Roman" w:hAnsi="Times New Roman" w:cs="Times New Roman"/>
          <w:sz w:val="26"/>
          <w:szCs w:val="26"/>
        </w:rPr>
        <w:t>Alternate 3: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53124">
        <w:rPr>
          <w:rFonts w:ascii="Times New Roman" w:hAnsi="Times New Roman" w:cs="Times New Roman"/>
          <w:sz w:val="26"/>
          <w:szCs w:val="26"/>
        </w:rPr>
        <w:t xml:space="preserve">improvements to the existing </w:t>
      </w:r>
      <w:r w:rsidR="0091183A">
        <w:rPr>
          <w:rFonts w:ascii="Times New Roman" w:hAnsi="Times New Roman" w:cs="Times New Roman"/>
          <w:sz w:val="26"/>
          <w:szCs w:val="26"/>
        </w:rPr>
        <w:t>t</w:t>
      </w:r>
      <w:r w:rsidRPr="00853124">
        <w:rPr>
          <w:rFonts w:ascii="Times New Roman" w:hAnsi="Times New Roman" w:cs="Times New Roman"/>
          <w:sz w:val="26"/>
          <w:szCs w:val="26"/>
        </w:rPr>
        <w:t xml:space="preserve">ool </w:t>
      </w:r>
      <w:r w:rsidR="0091183A">
        <w:rPr>
          <w:rFonts w:ascii="Times New Roman" w:hAnsi="Times New Roman" w:cs="Times New Roman"/>
          <w:sz w:val="26"/>
          <w:szCs w:val="26"/>
        </w:rPr>
        <w:t>s</w:t>
      </w:r>
      <w:r w:rsidRPr="00853124">
        <w:rPr>
          <w:rFonts w:ascii="Times New Roman" w:hAnsi="Times New Roman" w:cs="Times New Roman"/>
          <w:sz w:val="26"/>
          <w:szCs w:val="26"/>
        </w:rPr>
        <w:t>hed building and associated site work. This work provides operational support space and serves as a transition into future phases of modernization at the facility.</w:t>
      </w:r>
    </w:p>
    <w:p w14:paraId="245AAA55" w14:textId="4E263708" w:rsidR="00853124" w:rsidRPr="00C6794C" w:rsidRDefault="00853124" w:rsidP="00853124">
      <w:pPr>
        <w:pStyle w:val="FootnoteText"/>
        <w:rPr>
          <w:rFonts w:ascii="Times New Roman" w:hAnsi="Times New Roman" w:cs="Times New Roman"/>
          <w:sz w:val="26"/>
          <w:szCs w:val="2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9077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332CD0" w14:textId="06CEB812" w:rsidR="00291A6F" w:rsidRDefault="00291A6F">
        <w:pPr>
          <w:pStyle w:val="Header"/>
          <w:jc w:val="center"/>
        </w:pPr>
        <w:r w:rsidRPr="00291A6F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91A6F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291A6F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291A6F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91A6F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13A1BF7C" w14:textId="77777777" w:rsidR="00291A6F" w:rsidRPr="00291A6F" w:rsidRDefault="00291A6F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2447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2948EFAF" w14:textId="77BEDF14" w:rsidR="00E2469D" w:rsidRPr="00E2469D" w:rsidRDefault="00E2469D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E2469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E2469D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E2469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E2469D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E2469D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753023EF" w14:textId="77777777" w:rsidR="00291A6F" w:rsidRPr="00E2469D" w:rsidRDefault="00291A6F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A79"/>
    <w:multiLevelType w:val="multilevel"/>
    <w:tmpl w:val="829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8D0C27"/>
    <w:multiLevelType w:val="multilevel"/>
    <w:tmpl w:val="CF94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F602C"/>
    <w:multiLevelType w:val="multilevel"/>
    <w:tmpl w:val="A3B4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883857">
    <w:abstractNumId w:val="2"/>
  </w:num>
  <w:num w:numId="2" w16cid:durableId="1930121366">
    <w:abstractNumId w:val="1"/>
  </w:num>
  <w:num w:numId="3" w16cid:durableId="145124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NzU1MzcwNTE1M7RU0lEKTi0uzszPAykwrAUAojvTuCwAAAA="/>
  </w:docVars>
  <w:rsids>
    <w:rsidRoot w:val="00A4584E"/>
    <w:rsid w:val="00000EDA"/>
    <w:rsid w:val="00006368"/>
    <w:rsid w:val="00017FA4"/>
    <w:rsid w:val="00035964"/>
    <w:rsid w:val="00047CF9"/>
    <w:rsid w:val="0005247E"/>
    <w:rsid w:val="00053D97"/>
    <w:rsid w:val="000611E9"/>
    <w:rsid w:val="00064050"/>
    <w:rsid w:val="0006688F"/>
    <w:rsid w:val="0006778D"/>
    <w:rsid w:val="00067A41"/>
    <w:rsid w:val="00076CB5"/>
    <w:rsid w:val="0008649B"/>
    <w:rsid w:val="000953C6"/>
    <w:rsid w:val="000A37BE"/>
    <w:rsid w:val="000B13E9"/>
    <w:rsid w:val="000C5E7A"/>
    <w:rsid w:val="000C6087"/>
    <w:rsid w:val="001101D1"/>
    <w:rsid w:val="00116CAC"/>
    <w:rsid w:val="00120D79"/>
    <w:rsid w:val="00140BA6"/>
    <w:rsid w:val="00145C4E"/>
    <w:rsid w:val="0015380E"/>
    <w:rsid w:val="001544AF"/>
    <w:rsid w:val="00163BCE"/>
    <w:rsid w:val="001661B4"/>
    <w:rsid w:val="00186624"/>
    <w:rsid w:val="00194C87"/>
    <w:rsid w:val="001A0073"/>
    <w:rsid w:val="001A632B"/>
    <w:rsid w:val="001C421D"/>
    <w:rsid w:val="001D48FF"/>
    <w:rsid w:val="001D5C7B"/>
    <w:rsid w:val="001E27A9"/>
    <w:rsid w:val="001F669B"/>
    <w:rsid w:val="001F7FCD"/>
    <w:rsid w:val="0022558C"/>
    <w:rsid w:val="002417CA"/>
    <w:rsid w:val="002637BE"/>
    <w:rsid w:val="002753BD"/>
    <w:rsid w:val="002801B1"/>
    <w:rsid w:val="00283E05"/>
    <w:rsid w:val="00285824"/>
    <w:rsid w:val="0029000A"/>
    <w:rsid w:val="00291A6F"/>
    <w:rsid w:val="00293C55"/>
    <w:rsid w:val="002A0494"/>
    <w:rsid w:val="002B1441"/>
    <w:rsid w:val="002B5507"/>
    <w:rsid w:val="002D2FFF"/>
    <w:rsid w:val="002F6661"/>
    <w:rsid w:val="0030276E"/>
    <w:rsid w:val="00316BEC"/>
    <w:rsid w:val="00323C8E"/>
    <w:rsid w:val="00327279"/>
    <w:rsid w:val="003309FF"/>
    <w:rsid w:val="00335B54"/>
    <w:rsid w:val="003369B2"/>
    <w:rsid w:val="00357E04"/>
    <w:rsid w:val="00361D9F"/>
    <w:rsid w:val="00371DBD"/>
    <w:rsid w:val="0037723A"/>
    <w:rsid w:val="00383278"/>
    <w:rsid w:val="003922D5"/>
    <w:rsid w:val="003B2D1B"/>
    <w:rsid w:val="003B6472"/>
    <w:rsid w:val="003C22CB"/>
    <w:rsid w:val="003D05DD"/>
    <w:rsid w:val="003D3B44"/>
    <w:rsid w:val="003D3E1B"/>
    <w:rsid w:val="003D614A"/>
    <w:rsid w:val="003E5A4A"/>
    <w:rsid w:val="0042451D"/>
    <w:rsid w:val="00432E10"/>
    <w:rsid w:val="00442816"/>
    <w:rsid w:val="004440EB"/>
    <w:rsid w:val="00447248"/>
    <w:rsid w:val="00460C29"/>
    <w:rsid w:val="00464D06"/>
    <w:rsid w:val="004903BB"/>
    <w:rsid w:val="00490EA3"/>
    <w:rsid w:val="00495DAB"/>
    <w:rsid w:val="004C1363"/>
    <w:rsid w:val="004C224C"/>
    <w:rsid w:val="004C6957"/>
    <w:rsid w:val="00500BE2"/>
    <w:rsid w:val="00501A81"/>
    <w:rsid w:val="0051045F"/>
    <w:rsid w:val="00525545"/>
    <w:rsid w:val="00527964"/>
    <w:rsid w:val="00544A8F"/>
    <w:rsid w:val="00551CF9"/>
    <w:rsid w:val="00557385"/>
    <w:rsid w:val="00563880"/>
    <w:rsid w:val="00576F92"/>
    <w:rsid w:val="005838BC"/>
    <w:rsid w:val="005866E4"/>
    <w:rsid w:val="005B1317"/>
    <w:rsid w:val="005B4929"/>
    <w:rsid w:val="005C05EB"/>
    <w:rsid w:val="005C388B"/>
    <w:rsid w:val="005C4AC1"/>
    <w:rsid w:val="005C5C6D"/>
    <w:rsid w:val="005C6807"/>
    <w:rsid w:val="005E7CC4"/>
    <w:rsid w:val="005F231B"/>
    <w:rsid w:val="00602DFA"/>
    <w:rsid w:val="00605A69"/>
    <w:rsid w:val="00606CD2"/>
    <w:rsid w:val="00640329"/>
    <w:rsid w:val="00645952"/>
    <w:rsid w:val="00656628"/>
    <w:rsid w:val="00661310"/>
    <w:rsid w:val="0066218D"/>
    <w:rsid w:val="00666D84"/>
    <w:rsid w:val="0067085F"/>
    <w:rsid w:val="006708C4"/>
    <w:rsid w:val="006716B2"/>
    <w:rsid w:val="006738CD"/>
    <w:rsid w:val="006A539B"/>
    <w:rsid w:val="006B003E"/>
    <w:rsid w:val="006B42C1"/>
    <w:rsid w:val="006C7C3F"/>
    <w:rsid w:val="006D5C4A"/>
    <w:rsid w:val="006E0F68"/>
    <w:rsid w:val="006E4687"/>
    <w:rsid w:val="006E6E08"/>
    <w:rsid w:val="006E7419"/>
    <w:rsid w:val="006F43C0"/>
    <w:rsid w:val="006F63DA"/>
    <w:rsid w:val="0071208E"/>
    <w:rsid w:val="0071258F"/>
    <w:rsid w:val="00713509"/>
    <w:rsid w:val="0073492D"/>
    <w:rsid w:val="007464B9"/>
    <w:rsid w:val="00782295"/>
    <w:rsid w:val="00791BDE"/>
    <w:rsid w:val="00793058"/>
    <w:rsid w:val="007A3A11"/>
    <w:rsid w:val="007B02BC"/>
    <w:rsid w:val="007B62F5"/>
    <w:rsid w:val="007C45A7"/>
    <w:rsid w:val="007D265A"/>
    <w:rsid w:val="007D7C04"/>
    <w:rsid w:val="00804D27"/>
    <w:rsid w:val="00812D16"/>
    <w:rsid w:val="00812F43"/>
    <w:rsid w:val="00820886"/>
    <w:rsid w:val="00827FD6"/>
    <w:rsid w:val="00853124"/>
    <w:rsid w:val="00863506"/>
    <w:rsid w:val="00870A7B"/>
    <w:rsid w:val="00872459"/>
    <w:rsid w:val="008847FF"/>
    <w:rsid w:val="008956A6"/>
    <w:rsid w:val="00895951"/>
    <w:rsid w:val="008C2008"/>
    <w:rsid w:val="008E017C"/>
    <w:rsid w:val="008F7B58"/>
    <w:rsid w:val="0091183A"/>
    <w:rsid w:val="00912DA6"/>
    <w:rsid w:val="00914A0C"/>
    <w:rsid w:val="009154FC"/>
    <w:rsid w:val="00921473"/>
    <w:rsid w:val="00932A09"/>
    <w:rsid w:val="00940829"/>
    <w:rsid w:val="009413AE"/>
    <w:rsid w:val="0094520D"/>
    <w:rsid w:val="00945BDB"/>
    <w:rsid w:val="00952EC7"/>
    <w:rsid w:val="00960A9D"/>
    <w:rsid w:val="009613F1"/>
    <w:rsid w:val="00981E96"/>
    <w:rsid w:val="00991DED"/>
    <w:rsid w:val="009954DD"/>
    <w:rsid w:val="009A41A4"/>
    <w:rsid w:val="009B06C1"/>
    <w:rsid w:val="009B44C5"/>
    <w:rsid w:val="009D3DD6"/>
    <w:rsid w:val="009D5274"/>
    <w:rsid w:val="009F4EA5"/>
    <w:rsid w:val="00A07FF5"/>
    <w:rsid w:val="00A202BD"/>
    <w:rsid w:val="00A31F88"/>
    <w:rsid w:val="00A357C1"/>
    <w:rsid w:val="00A36403"/>
    <w:rsid w:val="00A373B3"/>
    <w:rsid w:val="00A4584E"/>
    <w:rsid w:val="00A53DAC"/>
    <w:rsid w:val="00A57D7D"/>
    <w:rsid w:val="00A60E08"/>
    <w:rsid w:val="00A61F62"/>
    <w:rsid w:val="00A66FA9"/>
    <w:rsid w:val="00A80B2E"/>
    <w:rsid w:val="00A84885"/>
    <w:rsid w:val="00A92471"/>
    <w:rsid w:val="00AA0E0F"/>
    <w:rsid w:val="00AA486F"/>
    <w:rsid w:val="00AA7516"/>
    <w:rsid w:val="00AB44AB"/>
    <w:rsid w:val="00AB78C8"/>
    <w:rsid w:val="00AE50F0"/>
    <w:rsid w:val="00AF0791"/>
    <w:rsid w:val="00B02583"/>
    <w:rsid w:val="00B056B5"/>
    <w:rsid w:val="00B060E1"/>
    <w:rsid w:val="00B11911"/>
    <w:rsid w:val="00B11E5A"/>
    <w:rsid w:val="00B15FDD"/>
    <w:rsid w:val="00B26EA8"/>
    <w:rsid w:val="00B31F39"/>
    <w:rsid w:val="00B60A0D"/>
    <w:rsid w:val="00B753DB"/>
    <w:rsid w:val="00B9645B"/>
    <w:rsid w:val="00B975BF"/>
    <w:rsid w:val="00BD259E"/>
    <w:rsid w:val="00BD6D89"/>
    <w:rsid w:val="00BD7017"/>
    <w:rsid w:val="00BE15F2"/>
    <w:rsid w:val="00BE26E8"/>
    <w:rsid w:val="00BE5F4D"/>
    <w:rsid w:val="00BF1873"/>
    <w:rsid w:val="00C131A9"/>
    <w:rsid w:val="00C134C9"/>
    <w:rsid w:val="00C15406"/>
    <w:rsid w:val="00C20B4A"/>
    <w:rsid w:val="00C23BEC"/>
    <w:rsid w:val="00C243BD"/>
    <w:rsid w:val="00C378AE"/>
    <w:rsid w:val="00C4492D"/>
    <w:rsid w:val="00C51CFF"/>
    <w:rsid w:val="00C54475"/>
    <w:rsid w:val="00C6322C"/>
    <w:rsid w:val="00C66F60"/>
    <w:rsid w:val="00C6794C"/>
    <w:rsid w:val="00C70738"/>
    <w:rsid w:val="00C74318"/>
    <w:rsid w:val="00C822DF"/>
    <w:rsid w:val="00C868C3"/>
    <w:rsid w:val="00C97C10"/>
    <w:rsid w:val="00CB7CFF"/>
    <w:rsid w:val="00CD2144"/>
    <w:rsid w:val="00CE0F7A"/>
    <w:rsid w:val="00CE5D59"/>
    <w:rsid w:val="00CF2160"/>
    <w:rsid w:val="00CF55C4"/>
    <w:rsid w:val="00CF678E"/>
    <w:rsid w:val="00D304A2"/>
    <w:rsid w:val="00D323CA"/>
    <w:rsid w:val="00D5572A"/>
    <w:rsid w:val="00D63BC0"/>
    <w:rsid w:val="00D72B0C"/>
    <w:rsid w:val="00D83E0B"/>
    <w:rsid w:val="00D946DA"/>
    <w:rsid w:val="00DA0A27"/>
    <w:rsid w:val="00DA7021"/>
    <w:rsid w:val="00DB0A3E"/>
    <w:rsid w:val="00DE2E34"/>
    <w:rsid w:val="00DE70DD"/>
    <w:rsid w:val="00DF12B8"/>
    <w:rsid w:val="00E032DE"/>
    <w:rsid w:val="00E2469D"/>
    <w:rsid w:val="00E40D26"/>
    <w:rsid w:val="00E53DF4"/>
    <w:rsid w:val="00E60AEF"/>
    <w:rsid w:val="00E60D58"/>
    <w:rsid w:val="00E63285"/>
    <w:rsid w:val="00E75C22"/>
    <w:rsid w:val="00E97F65"/>
    <w:rsid w:val="00EA67A4"/>
    <w:rsid w:val="00EC2993"/>
    <w:rsid w:val="00EC43E0"/>
    <w:rsid w:val="00EC517F"/>
    <w:rsid w:val="00ED220A"/>
    <w:rsid w:val="00EF376B"/>
    <w:rsid w:val="00EF498E"/>
    <w:rsid w:val="00EF6B51"/>
    <w:rsid w:val="00F0113C"/>
    <w:rsid w:val="00F0547C"/>
    <w:rsid w:val="00F244B6"/>
    <w:rsid w:val="00F35FB2"/>
    <w:rsid w:val="00F4260A"/>
    <w:rsid w:val="00F43067"/>
    <w:rsid w:val="00F55E0C"/>
    <w:rsid w:val="00F60D33"/>
    <w:rsid w:val="00F741A1"/>
    <w:rsid w:val="00F81344"/>
    <w:rsid w:val="00F8257A"/>
    <w:rsid w:val="00F8425B"/>
    <w:rsid w:val="00F92A57"/>
    <w:rsid w:val="00F969AF"/>
    <w:rsid w:val="00FA199B"/>
    <w:rsid w:val="00FA326D"/>
    <w:rsid w:val="00FB1540"/>
    <w:rsid w:val="00FB2641"/>
    <w:rsid w:val="00FB2BA4"/>
    <w:rsid w:val="00FC526B"/>
    <w:rsid w:val="00FD0DDE"/>
    <w:rsid w:val="00FF14CF"/>
    <w:rsid w:val="33FD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B4ABEF"/>
  <w15:chartTrackingRefBased/>
  <w15:docId w15:val="{C9D1578D-6A89-4435-96B4-CF2A1A69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84E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5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458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A4584E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customStyle="1" w:styleId="bdheading1">
    <w:name w:val="bdheading1"/>
    <w:basedOn w:val="Normal"/>
    <w:next w:val="Heading2"/>
    <w:rsid w:val="00A4584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 Bold" w:eastAsia="Times New Roman" w:hAnsi="Times New Roman Bold" w:cs="Times New Roman"/>
      <w:b/>
      <w:sz w:val="60"/>
      <w:szCs w:val="20"/>
    </w:rPr>
  </w:style>
  <w:style w:type="paragraph" w:customStyle="1" w:styleId="bdstyle2">
    <w:name w:val="bdstyle2"/>
    <w:basedOn w:val="Normal"/>
    <w:uiPriority w:val="99"/>
    <w:rsid w:val="00A4584E"/>
    <w:pPr>
      <w:tabs>
        <w:tab w:val="left" w:pos="720"/>
        <w:tab w:val="left" w:pos="1440"/>
      </w:tabs>
      <w:spacing w:after="0" w:line="480" w:lineRule="auto"/>
      <w:ind w:firstLine="14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uiPriority w:val="99"/>
    <w:rsid w:val="00A45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45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5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584E"/>
    <w:rPr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4584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5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5A"/>
    <w:rPr>
      <w:kern w:val="0"/>
      <w14:ligatures w14:val="none"/>
    </w:rPr>
  </w:style>
  <w:style w:type="paragraph" w:styleId="Revision">
    <w:name w:val="Revision"/>
    <w:hidden/>
    <w:uiPriority w:val="99"/>
    <w:semiHidden/>
    <w:rsid w:val="00C51CFF"/>
    <w:pPr>
      <w:spacing w:after="0" w:line="240" w:lineRule="auto"/>
    </w:pPr>
    <w:rPr>
      <w:kern w:val="0"/>
      <w14:ligatures w14:val="none"/>
    </w:rPr>
  </w:style>
  <w:style w:type="paragraph" w:styleId="FootnoteText">
    <w:name w:val="footnote text"/>
    <w:basedOn w:val="Normal"/>
    <w:link w:val="FootnoteTextChar"/>
    <w:unhideWhenUsed/>
    <w:rsid w:val="004C13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1363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rsid w:val="004C1363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441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3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738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6DCDA5-36A4-4851-86FB-D41DBB2CD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51EBE-0074-460A-B8DF-7B6C3AFEBC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660AD-0764-4D1B-B0EF-880C1EC28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80B816-4080-4047-9AFB-615BC15262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Roessler, Mark</dc:creator>
  <cp:keywords/>
  <dc:description/>
  <cp:lastModifiedBy>Williams, Aubrie</cp:lastModifiedBy>
  <cp:revision>11</cp:revision>
  <dcterms:created xsi:type="dcterms:W3CDTF">2026-08-19T22:41:00Z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1f4ebf0a534094326b557e6827ed65a25a05d383677ed371915590f46cf5b8ff</vt:lpwstr>
  </property>
  <property fmtid="{D5CDD505-2E9C-101B-9397-08002B2CF9AE}" pid="3" name="ContentTypeId">
    <vt:lpwstr>0x0101007BAEA1B5F1A97E4584059F469CAEFA19</vt:lpwstr>
  </property>
  <property fmtid="{D5CDD505-2E9C-101B-9397-08002B2CF9AE}" pid="4" name="docLang">
    <vt:lpwstr>en</vt:lpwstr>
  </property>
</Properties>
</file>