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0AA8E" w14:textId="77777777" w:rsidR="00D85993" w:rsidRPr="00D85993" w:rsidRDefault="00D85993" w:rsidP="00D85993">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ind w:right="5670"/>
        <w:textAlignment w:val="baseline"/>
        <w:rPr>
          <w:color w:val="FF0000"/>
          <w:szCs w:val="26"/>
        </w:rPr>
      </w:pPr>
      <w:bookmarkStart w:id="0" w:name="_Hlk77839959"/>
      <w:bookmarkStart w:id="1" w:name="_Hlk93577479"/>
      <w:r w:rsidRPr="00D85993">
        <w:rPr>
          <w:color w:val="FF0000"/>
          <w:szCs w:val="26"/>
        </w:rPr>
        <w:t>Approved by the Board of Trustees</w:t>
      </w:r>
    </w:p>
    <w:bookmarkEnd w:id="0"/>
    <w:bookmarkEnd w:id="1"/>
    <w:p w14:paraId="777BF39B" w14:textId="77777777" w:rsidR="00D85993" w:rsidRPr="00D85993" w:rsidRDefault="00D85993" w:rsidP="00D85993">
      <w:pPr>
        <w:pBdr>
          <w:top w:val="single" w:sz="4" w:space="1" w:color="auto"/>
          <w:left w:val="single" w:sz="4" w:space="4" w:color="auto"/>
          <w:bottom w:val="single" w:sz="4" w:space="1" w:color="auto"/>
          <w:right w:val="single" w:sz="4" w:space="4" w:color="auto"/>
        </w:pBdr>
        <w:overflowPunct w:val="0"/>
        <w:autoSpaceDE w:val="0"/>
        <w:autoSpaceDN w:val="0"/>
        <w:adjustRightInd w:val="0"/>
        <w:ind w:right="5670"/>
        <w:textAlignment w:val="baseline"/>
        <w:rPr>
          <w:color w:val="FF0000"/>
          <w:szCs w:val="26"/>
        </w:rPr>
      </w:pPr>
      <w:r w:rsidRPr="00D85993">
        <w:rPr>
          <w:color w:val="FF0000"/>
          <w:szCs w:val="26"/>
        </w:rPr>
        <w:t>September 17, 2026</w:t>
      </w:r>
    </w:p>
    <w:p w14:paraId="4740A034" w14:textId="073C8CE3" w:rsidR="00DA609B" w:rsidRPr="00B51E24" w:rsidRDefault="00FF150C" w:rsidP="00DA609B">
      <w:pPr>
        <w:pStyle w:val="bdheading1"/>
        <w:rPr>
          <w:rFonts w:ascii="Times New Roman" w:hAnsi="Times New Roman"/>
          <w:szCs w:val="60"/>
        </w:rPr>
      </w:pPr>
      <w:r>
        <w:rPr>
          <w:rFonts w:ascii="Times New Roman" w:hAnsi="Times New Roman"/>
          <w:szCs w:val="60"/>
        </w:rPr>
        <w:t>13</w:t>
      </w:r>
    </w:p>
    <w:p w14:paraId="4492DBD1" w14:textId="77777777" w:rsidR="00C508CE" w:rsidRPr="00B51E24" w:rsidRDefault="00C508CE" w:rsidP="00C508CE">
      <w:pPr>
        <w:rPr>
          <w:szCs w:val="26"/>
        </w:rPr>
      </w:pPr>
    </w:p>
    <w:p w14:paraId="5107C807" w14:textId="77777777" w:rsidR="00932D6D" w:rsidRPr="00B51E24" w:rsidRDefault="00932D6D" w:rsidP="00C508CE">
      <w:pPr>
        <w:rPr>
          <w:szCs w:val="26"/>
        </w:rPr>
      </w:pPr>
    </w:p>
    <w:p w14:paraId="32919773" w14:textId="77777777" w:rsidR="00C9798E" w:rsidRPr="00B51E24" w:rsidRDefault="00997AE9" w:rsidP="00C508CE">
      <w:pPr>
        <w:pStyle w:val="bdheading2"/>
        <w:rPr>
          <w:szCs w:val="26"/>
        </w:rPr>
      </w:pPr>
      <w:r w:rsidRPr="00B51E24">
        <w:rPr>
          <w:szCs w:val="26"/>
        </w:rPr>
        <w:tab/>
        <w:t>Board Meeting</w:t>
      </w:r>
    </w:p>
    <w:p w14:paraId="166BE7A1" w14:textId="77777777" w:rsidR="00C9798E" w:rsidRPr="00B51E24" w:rsidRDefault="00997AE9" w:rsidP="00C508CE">
      <w:pPr>
        <w:pStyle w:val="bdheading2"/>
        <w:rPr>
          <w:szCs w:val="26"/>
        </w:rPr>
      </w:pPr>
      <w:r w:rsidRPr="00B51E24">
        <w:rPr>
          <w:szCs w:val="26"/>
        </w:rPr>
        <w:tab/>
        <w:t xml:space="preserve">September </w:t>
      </w:r>
      <w:r w:rsidR="00433A3E" w:rsidRPr="00B51E24">
        <w:rPr>
          <w:szCs w:val="26"/>
        </w:rPr>
        <w:t>17</w:t>
      </w:r>
      <w:r w:rsidRPr="00B51E24">
        <w:rPr>
          <w:szCs w:val="26"/>
        </w:rPr>
        <w:t>, 2026</w:t>
      </w:r>
    </w:p>
    <w:p w14:paraId="44A1BE97" w14:textId="77777777" w:rsidR="00C9798E" w:rsidRPr="00B51E24" w:rsidRDefault="00C9798E" w:rsidP="00C508CE">
      <w:pPr>
        <w:rPr>
          <w:szCs w:val="26"/>
        </w:rPr>
      </w:pPr>
    </w:p>
    <w:p w14:paraId="0C197C0D" w14:textId="77777777" w:rsidR="00C9798E" w:rsidRPr="00B51E24" w:rsidRDefault="00C9798E" w:rsidP="00C508CE">
      <w:pPr>
        <w:rPr>
          <w:szCs w:val="26"/>
        </w:rPr>
      </w:pPr>
    </w:p>
    <w:p w14:paraId="48B8C65B" w14:textId="77777777" w:rsidR="00E90CF5" w:rsidRPr="00B51E24" w:rsidRDefault="00997AE9" w:rsidP="004800BE">
      <w:pPr>
        <w:pStyle w:val="Heading2"/>
      </w:pPr>
      <w:r w:rsidRPr="00B51E24">
        <w:t>ROLL CALL</w:t>
      </w:r>
    </w:p>
    <w:p w14:paraId="739E5D68" w14:textId="77777777" w:rsidR="00E90CF5" w:rsidRPr="00B51E24" w:rsidRDefault="00E90CF5" w:rsidP="004800BE">
      <w:pPr>
        <w:pStyle w:val="Heading2"/>
      </w:pPr>
    </w:p>
    <w:p w14:paraId="4839D54A" w14:textId="2F1B5CE0" w:rsidR="00E90CF5" w:rsidRPr="00B51E24" w:rsidRDefault="00D70993" w:rsidP="00D70993">
      <w:pPr>
        <w:jc w:val="center"/>
        <w:rPr>
          <w:caps/>
          <w:szCs w:val="26"/>
        </w:rPr>
      </w:pPr>
      <w:r w:rsidRPr="00B51E24">
        <w:rPr>
          <w:caps/>
          <w:szCs w:val="26"/>
        </w:rPr>
        <w:t xml:space="preserve">Approve Removal of Sunflower Court </w:t>
      </w:r>
      <w:r w:rsidR="00BA43B6">
        <w:rPr>
          <w:caps/>
          <w:szCs w:val="26"/>
        </w:rPr>
        <w:t>STUDENT APARTMENTS</w:t>
      </w:r>
      <w:r w:rsidRPr="00B51E24">
        <w:rPr>
          <w:caps/>
          <w:szCs w:val="26"/>
        </w:rPr>
        <w:t xml:space="preserve"> from the Auxiliary Facilities System, Springfield</w:t>
      </w:r>
    </w:p>
    <w:p w14:paraId="6DB85D55" w14:textId="77777777" w:rsidR="00551F45" w:rsidRPr="00B51E24" w:rsidRDefault="00551F45" w:rsidP="00551F45">
      <w:pPr>
        <w:rPr>
          <w:szCs w:val="26"/>
        </w:rPr>
      </w:pPr>
    </w:p>
    <w:p w14:paraId="0E967E0F" w14:textId="77777777" w:rsidR="00D70993" w:rsidRPr="00B51E24" w:rsidRDefault="00D70993" w:rsidP="00551F45">
      <w:pPr>
        <w:rPr>
          <w:szCs w:val="26"/>
        </w:rPr>
      </w:pPr>
    </w:p>
    <w:p w14:paraId="54E183D5" w14:textId="5A1A4C76" w:rsidR="00E90CF5" w:rsidRPr="00B51E24" w:rsidRDefault="00997AE9" w:rsidP="00CE3142">
      <w:pPr>
        <w:pStyle w:val="Default"/>
        <w:ind w:left="1440" w:hanging="1440"/>
        <w:rPr>
          <w:sz w:val="26"/>
          <w:szCs w:val="26"/>
        </w:rPr>
      </w:pPr>
      <w:r w:rsidRPr="00B51E24">
        <w:rPr>
          <w:b/>
          <w:sz w:val="26"/>
          <w:szCs w:val="26"/>
        </w:rPr>
        <w:t>Action:</w:t>
      </w:r>
      <w:r w:rsidRPr="00B51E24">
        <w:rPr>
          <w:sz w:val="26"/>
          <w:szCs w:val="26"/>
        </w:rPr>
        <w:tab/>
        <w:t>Approve Removal of Sunflower Court</w:t>
      </w:r>
      <w:r w:rsidR="00E14F04" w:rsidRPr="00B51E24">
        <w:rPr>
          <w:sz w:val="26"/>
          <w:szCs w:val="26"/>
        </w:rPr>
        <w:t xml:space="preserve"> Housing</w:t>
      </w:r>
      <w:r w:rsidRPr="00B51E24">
        <w:rPr>
          <w:sz w:val="26"/>
          <w:szCs w:val="26"/>
        </w:rPr>
        <w:t xml:space="preserve"> from the Auxiliary Facilities System </w:t>
      </w:r>
    </w:p>
    <w:p w14:paraId="35BB8E3B" w14:textId="77777777" w:rsidR="00B176EE" w:rsidRPr="00B51E24" w:rsidRDefault="00B176EE" w:rsidP="00CE3142">
      <w:pPr>
        <w:pStyle w:val="Default"/>
        <w:ind w:left="1440" w:hanging="1440"/>
        <w:rPr>
          <w:sz w:val="26"/>
          <w:szCs w:val="26"/>
        </w:rPr>
      </w:pPr>
    </w:p>
    <w:p w14:paraId="184C6B1B" w14:textId="789B622B" w:rsidR="00B176EE" w:rsidRPr="00B51E24" w:rsidRDefault="00B176EE" w:rsidP="00B176EE">
      <w:pPr>
        <w:pStyle w:val="bdstyle1"/>
        <w:rPr>
          <w:strike/>
          <w:szCs w:val="26"/>
        </w:rPr>
      </w:pPr>
      <w:r w:rsidRPr="00B51E24">
        <w:rPr>
          <w:b/>
          <w:bCs/>
          <w:szCs w:val="26"/>
        </w:rPr>
        <w:t>Funding</w:t>
      </w:r>
      <w:proofErr w:type="gramStart"/>
      <w:r w:rsidRPr="00B51E24">
        <w:rPr>
          <w:b/>
          <w:bCs/>
          <w:szCs w:val="26"/>
        </w:rPr>
        <w:t xml:space="preserve">: </w:t>
      </w:r>
      <w:r w:rsidRPr="00B51E24">
        <w:rPr>
          <w:b/>
          <w:bCs/>
          <w:szCs w:val="26"/>
        </w:rPr>
        <w:tab/>
      </w:r>
      <w:r w:rsidRPr="00B51E24">
        <w:rPr>
          <w:bCs/>
          <w:szCs w:val="26"/>
        </w:rPr>
        <w:t>No</w:t>
      </w:r>
      <w:proofErr w:type="gramEnd"/>
      <w:r w:rsidRPr="00B51E24">
        <w:rPr>
          <w:bCs/>
          <w:szCs w:val="26"/>
        </w:rPr>
        <w:t xml:space="preserve"> new funding required</w:t>
      </w:r>
    </w:p>
    <w:p w14:paraId="4069075E" w14:textId="77777777" w:rsidR="00B176EE" w:rsidRPr="00B51E24" w:rsidRDefault="00B176EE" w:rsidP="00CE3142">
      <w:pPr>
        <w:pStyle w:val="Default"/>
        <w:ind w:left="1440" w:hanging="1440"/>
        <w:rPr>
          <w:sz w:val="26"/>
          <w:szCs w:val="26"/>
        </w:rPr>
      </w:pPr>
    </w:p>
    <w:p w14:paraId="6A8B6941" w14:textId="77777777" w:rsidR="00E90CF5" w:rsidRPr="00B51E24" w:rsidRDefault="00E90CF5" w:rsidP="00551F45">
      <w:pPr>
        <w:rPr>
          <w:szCs w:val="26"/>
        </w:rPr>
      </w:pPr>
    </w:p>
    <w:p w14:paraId="2AF84BFA" w14:textId="20E2D9BC" w:rsidR="00585470" w:rsidRPr="00B51E24" w:rsidRDefault="00C52371" w:rsidP="00D70993">
      <w:pPr>
        <w:pStyle w:val="bdstyle2"/>
        <w:tabs>
          <w:tab w:val="clear" w:pos="720"/>
        </w:tabs>
        <w:ind w:firstLine="0"/>
        <w:rPr>
          <w:szCs w:val="26"/>
        </w:rPr>
      </w:pPr>
      <w:r w:rsidRPr="00B51E24">
        <w:rPr>
          <w:szCs w:val="26"/>
        </w:rPr>
        <w:tab/>
      </w:r>
      <w:r w:rsidR="00DF1593" w:rsidRPr="00B51E24">
        <w:rPr>
          <w:szCs w:val="26"/>
        </w:rPr>
        <w:t xml:space="preserve">The Board of Trustees of the University of Illinois (the Board) </w:t>
      </w:r>
      <w:r w:rsidRPr="00B51E24">
        <w:rPr>
          <w:szCs w:val="26"/>
        </w:rPr>
        <w:t xml:space="preserve">has periodically issued </w:t>
      </w:r>
      <w:r w:rsidR="00B51E24" w:rsidRPr="00B51E24">
        <w:rPr>
          <w:szCs w:val="26"/>
        </w:rPr>
        <w:t xml:space="preserve">Auxiliary Facilities System </w:t>
      </w:r>
      <w:r w:rsidRPr="00B51E24">
        <w:rPr>
          <w:szCs w:val="26"/>
        </w:rPr>
        <w:t>Revenue Bonds to facilitate the renovation and construction of auxiliary facilities at Urbana, Chicago, and Springfield. Sunflower Court</w:t>
      </w:r>
      <w:r w:rsidR="00BA43B6">
        <w:rPr>
          <w:szCs w:val="26"/>
        </w:rPr>
        <w:t xml:space="preserve"> Student Apartments</w:t>
      </w:r>
      <w:r w:rsidRPr="00B51E24">
        <w:rPr>
          <w:szCs w:val="26"/>
        </w:rPr>
        <w:t xml:space="preserve"> at </w:t>
      </w:r>
      <w:r w:rsidR="00B51E24" w:rsidRPr="00B51E24">
        <w:rPr>
          <w:szCs w:val="26"/>
        </w:rPr>
        <w:t>the University of Illinois Springfield (</w:t>
      </w:r>
      <w:r w:rsidRPr="00B51E24">
        <w:rPr>
          <w:szCs w:val="26"/>
        </w:rPr>
        <w:t>UIS</w:t>
      </w:r>
      <w:r w:rsidR="00B51E24" w:rsidRPr="00B51E24">
        <w:rPr>
          <w:szCs w:val="26"/>
        </w:rPr>
        <w:t>)</w:t>
      </w:r>
      <w:r w:rsidRPr="00B51E24">
        <w:rPr>
          <w:szCs w:val="26"/>
        </w:rPr>
        <w:t xml:space="preserve"> is included in the </w:t>
      </w:r>
      <w:r w:rsidR="00B51E24" w:rsidRPr="00B51E24">
        <w:rPr>
          <w:szCs w:val="26"/>
        </w:rPr>
        <w:t>A</w:t>
      </w:r>
      <w:r w:rsidR="001B424F">
        <w:rPr>
          <w:szCs w:val="26"/>
        </w:rPr>
        <w:t xml:space="preserve">uxiliary </w:t>
      </w:r>
      <w:r w:rsidR="00B51E24" w:rsidRPr="00B51E24">
        <w:rPr>
          <w:szCs w:val="26"/>
        </w:rPr>
        <w:t>F</w:t>
      </w:r>
      <w:r w:rsidR="001B424F">
        <w:rPr>
          <w:szCs w:val="26"/>
        </w:rPr>
        <w:t xml:space="preserve">acilities </w:t>
      </w:r>
      <w:r w:rsidR="00B51E24" w:rsidRPr="00B51E24">
        <w:rPr>
          <w:szCs w:val="26"/>
        </w:rPr>
        <w:t>S</w:t>
      </w:r>
      <w:r w:rsidR="001B424F">
        <w:rPr>
          <w:szCs w:val="26"/>
        </w:rPr>
        <w:t>ystem (AFS or System)</w:t>
      </w:r>
      <w:r w:rsidRPr="00B51E24">
        <w:rPr>
          <w:szCs w:val="26"/>
        </w:rPr>
        <w:t>, has no debt associated with it, and is not currently in revenue-producing service.</w:t>
      </w:r>
    </w:p>
    <w:p w14:paraId="12878E17" w14:textId="559311F6" w:rsidR="002459C7" w:rsidRPr="00B51E24" w:rsidRDefault="006C0CAC" w:rsidP="00D70993">
      <w:pPr>
        <w:pStyle w:val="bdstyle2"/>
        <w:tabs>
          <w:tab w:val="clear" w:pos="720"/>
        </w:tabs>
        <w:ind w:firstLine="0"/>
        <w:rPr>
          <w:szCs w:val="26"/>
        </w:rPr>
      </w:pPr>
      <w:r w:rsidRPr="00B51E24">
        <w:rPr>
          <w:szCs w:val="26"/>
        </w:rPr>
        <w:tab/>
        <w:t xml:space="preserve">The </w:t>
      </w:r>
      <w:r w:rsidR="004C67DA" w:rsidRPr="00B51E24">
        <w:rPr>
          <w:szCs w:val="26"/>
        </w:rPr>
        <w:t>facilities</w:t>
      </w:r>
      <w:r w:rsidR="007D689D" w:rsidRPr="00B51E24">
        <w:rPr>
          <w:szCs w:val="26"/>
        </w:rPr>
        <w:t xml:space="preserve"> </w:t>
      </w:r>
      <w:proofErr w:type="gramStart"/>
      <w:r w:rsidR="007D689D" w:rsidRPr="00B51E24">
        <w:rPr>
          <w:szCs w:val="26"/>
        </w:rPr>
        <w:t>comprising</w:t>
      </w:r>
      <w:proofErr w:type="gramEnd"/>
      <w:r w:rsidR="007D689D" w:rsidRPr="00B51E24">
        <w:rPr>
          <w:szCs w:val="26"/>
        </w:rPr>
        <w:t xml:space="preserve"> Sunflower Court</w:t>
      </w:r>
      <w:r w:rsidRPr="00B51E24">
        <w:rPr>
          <w:szCs w:val="26"/>
        </w:rPr>
        <w:t xml:space="preserve"> are no longer economically viable and are </w:t>
      </w:r>
      <w:r w:rsidR="004C67DA" w:rsidRPr="00B51E24">
        <w:rPr>
          <w:szCs w:val="26"/>
        </w:rPr>
        <w:t>expected</w:t>
      </w:r>
      <w:r w:rsidRPr="00B51E24">
        <w:rPr>
          <w:szCs w:val="26"/>
        </w:rPr>
        <w:t xml:space="preserve"> to be demolished in fall 2026</w:t>
      </w:r>
      <w:r w:rsidR="00695F74" w:rsidRPr="00B51E24">
        <w:rPr>
          <w:szCs w:val="26"/>
        </w:rPr>
        <w:t>.</w:t>
      </w:r>
    </w:p>
    <w:p w14:paraId="7562BAC7" w14:textId="73DD471B" w:rsidR="008F07BB" w:rsidRPr="00B51E24" w:rsidRDefault="00D70993" w:rsidP="00D70993">
      <w:pPr>
        <w:pStyle w:val="bdstyle2"/>
        <w:tabs>
          <w:tab w:val="clear" w:pos="720"/>
        </w:tabs>
        <w:ind w:firstLine="0"/>
        <w:rPr>
          <w:szCs w:val="26"/>
        </w:rPr>
      </w:pPr>
      <w:r w:rsidRPr="00B51E24">
        <w:rPr>
          <w:szCs w:val="26"/>
        </w:rPr>
        <w:tab/>
      </w:r>
      <w:r w:rsidR="007D689D" w:rsidRPr="00B51E24">
        <w:rPr>
          <w:szCs w:val="26"/>
        </w:rPr>
        <w:t xml:space="preserve">Pursuant to Section </w:t>
      </w:r>
      <w:r w:rsidR="004C67DA" w:rsidRPr="00B51E24">
        <w:rPr>
          <w:szCs w:val="26"/>
        </w:rPr>
        <w:t>14(b)(ii)</w:t>
      </w:r>
      <w:r w:rsidR="007D689D" w:rsidRPr="00B51E24">
        <w:rPr>
          <w:szCs w:val="26"/>
        </w:rPr>
        <w:t xml:space="preserve"> of the </w:t>
      </w:r>
      <w:r w:rsidR="004C67DA" w:rsidRPr="00B51E24">
        <w:rPr>
          <w:szCs w:val="26"/>
        </w:rPr>
        <w:t xml:space="preserve">AFS </w:t>
      </w:r>
      <w:r w:rsidR="007D689D" w:rsidRPr="00B51E24">
        <w:rPr>
          <w:szCs w:val="26"/>
        </w:rPr>
        <w:t>Bond Resolution, the Board is authorized to sell, lease</w:t>
      </w:r>
      <w:r w:rsidR="001B424F">
        <w:rPr>
          <w:szCs w:val="26"/>
        </w:rPr>
        <w:t>,</w:t>
      </w:r>
      <w:r w:rsidR="007D689D" w:rsidRPr="00B51E24">
        <w:rPr>
          <w:szCs w:val="26"/>
        </w:rPr>
        <w:t xml:space="preserve"> or otherwise dispose of any facilities of the System if prior to the sale, lease</w:t>
      </w:r>
      <w:r w:rsidR="001B424F">
        <w:rPr>
          <w:szCs w:val="26"/>
        </w:rPr>
        <w:t>,</w:t>
      </w:r>
      <w:r w:rsidR="007D689D" w:rsidRPr="00B51E24">
        <w:rPr>
          <w:szCs w:val="26"/>
        </w:rPr>
        <w:t xml:space="preserve"> or other disposition the Board determines that such facility has, or within the next succeeding 24 calendar months </w:t>
      </w:r>
      <w:r w:rsidR="00F57FE0" w:rsidRPr="00B51E24">
        <w:rPr>
          <w:szCs w:val="26"/>
        </w:rPr>
        <w:t xml:space="preserve">is reasonably expected to, become inadequate, </w:t>
      </w:r>
      <w:r w:rsidR="00F57FE0" w:rsidRPr="00B51E24">
        <w:rPr>
          <w:szCs w:val="26"/>
        </w:rPr>
        <w:lastRenderedPageBreak/>
        <w:t>obsolete, worn out, unsuitable, unprofitable, undesirable or unnecessary</w:t>
      </w:r>
      <w:r w:rsidR="001B424F">
        <w:rPr>
          <w:szCs w:val="26"/>
        </w:rPr>
        <w:t>,</w:t>
      </w:r>
      <w:r w:rsidR="00F57FE0" w:rsidRPr="00B51E24">
        <w:rPr>
          <w:szCs w:val="26"/>
        </w:rPr>
        <w:t xml:space="preserve"> and the sale, lease</w:t>
      </w:r>
      <w:r w:rsidR="001B424F">
        <w:rPr>
          <w:szCs w:val="26"/>
        </w:rPr>
        <w:t>,</w:t>
      </w:r>
      <w:r w:rsidR="00F57FE0" w:rsidRPr="00B51E24">
        <w:rPr>
          <w:szCs w:val="26"/>
        </w:rPr>
        <w:t xml:space="preserve"> or other disposition thereof will not impair the structural soundness, efficiency</w:t>
      </w:r>
      <w:r w:rsidR="001B424F">
        <w:rPr>
          <w:szCs w:val="26"/>
        </w:rPr>
        <w:t>,</w:t>
      </w:r>
      <w:r w:rsidR="00F57FE0" w:rsidRPr="00B51E24">
        <w:rPr>
          <w:szCs w:val="26"/>
        </w:rPr>
        <w:t xml:space="preserve"> or economic value of the remaining facilities of the </w:t>
      </w:r>
      <w:r w:rsidR="00B51E24" w:rsidRPr="00B51E24">
        <w:rPr>
          <w:szCs w:val="26"/>
        </w:rPr>
        <w:t>AFS</w:t>
      </w:r>
      <w:r w:rsidR="004C67DA" w:rsidRPr="00B51E24">
        <w:rPr>
          <w:szCs w:val="26"/>
        </w:rPr>
        <w:t>.</w:t>
      </w:r>
    </w:p>
    <w:p w14:paraId="67A46DDC" w14:textId="28155D06" w:rsidR="00102CC2" w:rsidRPr="00B51E24" w:rsidRDefault="00D70993" w:rsidP="00D70993">
      <w:pPr>
        <w:pStyle w:val="bdstyle2"/>
        <w:tabs>
          <w:tab w:val="left" w:pos="7326"/>
        </w:tabs>
        <w:ind w:firstLine="810"/>
        <w:rPr>
          <w:szCs w:val="26"/>
        </w:rPr>
      </w:pPr>
      <w:r w:rsidRPr="00B51E24">
        <w:rPr>
          <w:szCs w:val="26"/>
        </w:rPr>
        <w:tab/>
      </w:r>
      <w:r w:rsidR="00F16FE4" w:rsidRPr="00B51E24">
        <w:rPr>
          <w:szCs w:val="26"/>
        </w:rPr>
        <w:t>T</w:t>
      </w:r>
      <w:r w:rsidR="00997AE9" w:rsidRPr="00B51E24">
        <w:rPr>
          <w:szCs w:val="26"/>
        </w:rPr>
        <w:t>h</w:t>
      </w:r>
      <w:r w:rsidR="00FB4A22" w:rsidRPr="00B51E24">
        <w:rPr>
          <w:szCs w:val="26"/>
        </w:rPr>
        <w:t>e</w:t>
      </w:r>
      <w:r w:rsidR="00997AE9" w:rsidRPr="00B51E24">
        <w:rPr>
          <w:szCs w:val="26"/>
        </w:rPr>
        <w:t xml:space="preserve"> authorization</w:t>
      </w:r>
      <w:r w:rsidR="00473B90" w:rsidRPr="00B51E24">
        <w:rPr>
          <w:szCs w:val="26"/>
        </w:rPr>
        <w:t xml:space="preserve"> provided by the Board pursuant to this </w:t>
      </w:r>
      <w:r w:rsidR="00F1165B" w:rsidRPr="00B51E24">
        <w:rPr>
          <w:szCs w:val="26"/>
        </w:rPr>
        <w:t>r</w:t>
      </w:r>
      <w:r w:rsidR="00473B90" w:rsidRPr="00B51E24">
        <w:rPr>
          <w:szCs w:val="26"/>
        </w:rPr>
        <w:t>esolution</w:t>
      </w:r>
      <w:r w:rsidR="00922DBB" w:rsidRPr="00B51E24">
        <w:rPr>
          <w:szCs w:val="26"/>
        </w:rPr>
        <w:t xml:space="preserve"> will permit the University to proceed with the </w:t>
      </w:r>
      <w:r w:rsidR="004C67DA" w:rsidRPr="00B51E24">
        <w:rPr>
          <w:szCs w:val="26"/>
        </w:rPr>
        <w:t>demolition</w:t>
      </w:r>
      <w:r w:rsidR="00922DBB" w:rsidRPr="00B51E24">
        <w:rPr>
          <w:szCs w:val="26"/>
        </w:rPr>
        <w:t xml:space="preserve"> of Sunflower Court </w:t>
      </w:r>
      <w:r w:rsidR="00F16FE4" w:rsidRPr="00B51E24">
        <w:rPr>
          <w:szCs w:val="26"/>
        </w:rPr>
        <w:t xml:space="preserve">and its removal </w:t>
      </w:r>
      <w:r w:rsidR="00922DBB" w:rsidRPr="00B51E24">
        <w:rPr>
          <w:szCs w:val="26"/>
        </w:rPr>
        <w:t xml:space="preserve">from </w:t>
      </w:r>
      <w:r w:rsidR="006B1E01" w:rsidRPr="00B51E24">
        <w:rPr>
          <w:szCs w:val="26"/>
        </w:rPr>
        <w:t xml:space="preserve">the </w:t>
      </w:r>
      <w:r w:rsidR="00B51E24" w:rsidRPr="00B51E24">
        <w:rPr>
          <w:szCs w:val="26"/>
        </w:rPr>
        <w:t>AFS</w:t>
      </w:r>
      <w:r w:rsidR="00922DBB" w:rsidRPr="00B51E24">
        <w:rPr>
          <w:szCs w:val="26"/>
        </w:rPr>
        <w:t>.</w:t>
      </w:r>
    </w:p>
    <w:p w14:paraId="2A177DA5" w14:textId="465109DF" w:rsidR="00585470" w:rsidRPr="00B51E24" w:rsidRDefault="00D70993" w:rsidP="00D70993">
      <w:pPr>
        <w:pStyle w:val="bdstyle2"/>
        <w:tabs>
          <w:tab w:val="clear" w:pos="720"/>
        </w:tabs>
        <w:ind w:firstLine="0"/>
        <w:rPr>
          <w:szCs w:val="26"/>
        </w:rPr>
      </w:pPr>
      <w:r w:rsidRPr="00B51E24">
        <w:rPr>
          <w:szCs w:val="26"/>
        </w:rPr>
        <w:tab/>
      </w:r>
      <w:r w:rsidR="00C52371" w:rsidRPr="00B51E24">
        <w:rPr>
          <w:szCs w:val="26"/>
        </w:rPr>
        <w:t>Accordingly, to proceed with the removal of Sunflower Court from AFS and the demolition and disposal of the facilities comprising Sunflower Court, the</w:t>
      </w:r>
      <w:r w:rsidR="00A32C55" w:rsidRPr="00B51E24">
        <w:rPr>
          <w:szCs w:val="26"/>
        </w:rPr>
        <w:t xml:space="preserve"> vice</w:t>
      </w:r>
      <w:r w:rsidR="001B424F">
        <w:rPr>
          <w:szCs w:val="26"/>
        </w:rPr>
        <w:t xml:space="preserve"> </w:t>
      </w:r>
      <w:r w:rsidR="00A32C55" w:rsidRPr="00B51E24">
        <w:rPr>
          <w:szCs w:val="26"/>
        </w:rPr>
        <w:t>president/chief financial officer and</w:t>
      </w:r>
      <w:r w:rsidR="00C52371" w:rsidRPr="00B51E24">
        <w:rPr>
          <w:szCs w:val="26"/>
        </w:rPr>
        <w:t xml:space="preserve"> </w:t>
      </w:r>
      <w:r w:rsidR="00A32C55" w:rsidRPr="00B51E24">
        <w:rPr>
          <w:szCs w:val="26"/>
        </w:rPr>
        <w:t>c</w:t>
      </w:r>
      <w:r w:rsidR="00C52371" w:rsidRPr="00B51E24">
        <w:rPr>
          <w:szCs w:val="26"/>
        </w:rPr>
        <w:t>omptroller recommends that the Board approve the following actions:</w:t>
      </w:r>
    </w:p>
    <w:p w14:paraId="623BEBEB" w14:textId="77777777" w:rsidR="00585470" w:rsidRPr="00B51E24" w:rsidRDefault="00C52371">
      <w:pPr>
        <w:pStyle w:val="bdstyle2"/>
        <w:numPr>
          <w:ilvl w:val="0"/>
          <w:numId w:val="1"/>
        </w:numPr>
        <w:spacing w:line="240" w:lineRule="auto"/>
        <w:rPr>
          <w:szCs w:val="26"/>
        </w:rPr>
      </w:pPr>
      <w:r w:rsidRPr="00B51E24">
        <w:rPr>
          <w:szCs w:val="26"/>
        </w:rPr>
        <w:t xml:space="preserve">Determine that the facilities comprising Sunflower Court at UIS have become, or within the next succeeding 24 calendar months </w:t>
      </w:r>
      <w:proofErr w:type="gramStart"/>
      <w:r w:rsidRPr="00B51E24">
        <w:rPr>
          <w:szCs w:val="26"/>
        </w:rPr>
        <w:t>are reasonably</w:t>
      </w:r>
      <w:proofErr w:type="gramEnd"/>
      <w:r w:rsidRPr="00B51E24">
        <w:rPr>
          <w:szCs w:val="26"/>
        </w:rPr>
        <w:t xml:space="preserve"> expected to become, inadequate, obsolete, worn out, unsuitable, unprofitable, undesirable, or unnecessary, and are no longer economically viable and are not currently in revenue-producing service.</w:t>
      </w:r>
    </w:p>
    <w:p w14:paraId="2FD6936D" w14:textId="77777777" w:rsidR="000B0BCB" w:rsidRPr="00B51E24" w:rsidRDefault="000B0BCB" w:rsidP="000B0BCB">
      <w:pPr>
        <w:pStyle w:val="bdstyle2"/>
        <w:spacing w:line="240" w:lineRule="auto"/>
        <w:ind w:left="1944" w:firstLine="0"/>
        <w:rPr>
          <w:szCs w:val="26"/>
        </w:rPr>
      </w:pPr>
    </w:p>
    <w:p w14:paraId="55E29C81" w14:textId="03E2516C" w:rsidR="000B0BCB" w:rsidRPr="00B51E24" w:rsidRDefault="0049274D" w:rsidP="009C6913">
      <w:pPr>
        <w:pStyle w:val="bdstyle2"/>
        <w:numPr>
          <w:ilvl w:val="0"/>
          <w:numId w:val="1"/>
        </w:numPr>
        <w:spacing w:line="240" w:lineRule="auto"/>
        <w:rPr>
          <w:szCs w:val="26"/>
        </w:rPr>
      </w:pPr>
      <w:r w:rsidRPr="00B51E24">
        <w:rPr>
          <w:szCs w:val="26"/>
        </w:rPr>
        <w:t>Determine that the demolition and removal of Sunflower Court from AFS will not impair the structural soundness, efficiency, or economic value of the remaining</w:t>
      </w:r>
      <w:r w:rsidR="004C67DA" w:rsidRPr="00B51E24">
        <w:rPr>
          <w:szCs w:val="26"/>
        </w:rPr>
        <w:t xml:space="preserve"> facilities of the</w:t>
      </w:r>
      <w:r w:rsidRPr="00B51E24">
        <w:rPr>
          <w:szCs w:val="26"/>
        </w:rPr>
        <w:t xml:space="preserve"> </w:t>
      </w:r>
      <w:r w:rsidR="00B51E24" w:rsidRPr="00B51E24">
        <w:rPr>
          <w:szCs w:val="26"/>
        </w:rPr>
        <w:t>AFS</w:t>
      </w:r>
      <w:r w:rsidRPr="00B51E24">
        <w:rPr>
          <w:szCs w:val="26"/>
        </w:rPr>
        <w:t>.</w:t>
      </w:r>
    </w:p>
    <w:p w14:paraId="719AEDE2" w14:textId="77777777" w:rsidR="000B0BCB" w:rsidRPr="00B51E24" w:rsidRDefault="000B0BCB" w:rsidP="000B0BCB">
      <w:pPr>
        <w:pStyle w:val="bdstyle2"/>
        <w:spacing w:line="240" w:lineRule="auto"/>
        <w:ind w:left="1800" w:firstLine="0"/>
        <w:rPr>
          <w:szCs w:val="26"/>
        </w:rPr>
      </w:pPr>
    </w:p>
    <w:p w14:paraId="5FA4DBF4" w14:textId="77777777" w:rsidR="005258A6" w:rsidRPr="00B51E24" w:rsidRDefault="00B73630" w:rsidP="009C78E5">
      <w:pPr>
        <w:pStyle w:val="bdstyle2"/>
        <w:numPr>
          <w:ilvl w:val="0"/>
          <w:numId w:val="1"/>
        </w:numPr>
        <w:spacing w:after="240" w:line="240" w:lineRule="auto"/>
        <w:rPr>
          <w:szCs w:val="26"/>
        </w:rPr>
      </w:pPr>
      <w:r w:rsidRPr="00B51E24">
        <w:rPr>
          <w:szCs w:val="26"/>
        </w:rPr>
        <w:t xml:space="preserve">Approve the removal and disposal of </w:t>
      </w:r>
      <w:bookmarkStart w:id="2" w:name="_Hlk122005640"/>
      <w:r w:rsidRPr="00B51E24">
        <w:rPr>
          <w:szCs w:val="26"/>
        </w:rPr>
        <w:t xml:space="preserve">Sunflower Court from AFS and authorize demolition of the facilities comprising </w:t>
      </w:r>
      <w:bookmarkEnd w:id="2"/>
      <w:r w:rsidR="00433A3E" w:rsidRPr="00B51E24">
        <w:rPr>
          <w:szCs w:val="26"/>
        </w:rPr>
        <w:t>Sunflower Court</w:t>
      </w:r>
      <w:r w:rsidRPr="00B51E24">
        <w:rPr>
          <w:szCs w:val="26"/>
        </w:rPr>
        <w:t>, currently expected to occur in fall 2026.</w:t>
      </w:r>
    </w:p>
    <w:p w14:paraId="52970C5C" w14:textId="475191F1" w:rsidR="000B0BCB" w:rsidRPr="00B51E24" w:rsidRDefault="005258A6" w:rsidP="005258A6">
      <w:pPr>
        <w:numPr>
          <w:ilvl w:val="0"/>
          <w:numId w:val="1"/>
        </w:numPr>
        <w:overflowPunct w:val="0"/>
        <w:autoSpaceDE w:val="0"/>
        <w:autoSpaceDN w:val="0"/>
        <w:adjustRightInd w:val="0"/>
        <w:spacing w:after="240"/>
        <w:ind w:right="720"/>
        <w:textAlignment w:val="baseline"/>
        <w:rPr>
          <w:szCs w:val="26"/>
        </w:rPr>
      </w:pPr>
      <w:r w:rsidRPr="00B51E24">
        <w:rPr>
          <w:szCs w:val="26"/>
        </w:rPr>
        <w:t xml:space="preserve">Authorize the </w:t>
      </w:r>
      <w:r w:rsidR="00A32C55" w:rsidRPr="00B51E24">
        <w:rPr>
          <w:szCs w:val="26"/>
        </w:rPr>
        <w:t>c</w:t>
      </w:r>
      <w:r w:rsidRPr="00B51E24">
        <w:rPr>
          <w:szCs w:val="26"/>
        </w:rPr>
        <w:t>omptroller and other authorized officers of the Board to do and perform such other acts and things and to make, execute, and deliver all such instruments and documents on behalf of the Board as may be deemed necessary or appropriate in connection with the removal, demolition, and disposal of Sunflower Court from AFS and the determinations made herein</w:t>
      </w:r>
      <w:r w:rsidR="009C78E5" w:rsidRPr="00B51E24">
        <w:rPr>
          <w:szCs w:val="26"/>
        </w:rPr>
        <w:t>.</w:t>
      </w:r>
    </w:p>
    <w:p w14:paraId="07C214C5" w14:textId="77777777" w:rsidR="00585470" w:rsidRPr="00B51E24" w:rsidRDefault="00C52371">
      <w:pPr>
        <w:numPr>
          <w:ilvl w:val="0"/>
          <w:numId w:val="1"/>
        </w:numPr>
        <w:overflowPunct w:val="0"/>
        <w:autoSpaceDE w:val="0"/>
        <w:autoSpaceDN w:val="0"/>
        <w:adjustRightInd w:val="0"/>
        <w:textAlignment w:val="baseline"/>
        <w:rPr>
          <w:szCs w:val="26"/>
        </w:rPr>
      </w:pPr>
      <w:r w:rsidRPr="00B51E24">
        <w:rPr>
          <w:szCs w:val="26"/>
        </w:rPr>
        <w:lastRenderedPageBreak/>
        <w:t>Ratify and confirm all actions taken or to be taken by the officers and members of the Board in connection with the demolition and disposal of the facilities comprising Sunflower Court and removal from AFS.</w:t>
      </w:r>
    </w:p>
    <w:p w14:paraId="3BA379E5" w14:textId="77777777" w:rsidR="008A7916" w:rsidRPr="00B51E24" w:rsidRDefault="008A7916" w:rsidP="008A7916">
      <w:pPr>
        <w:overflowPunct w:val="0"/>
        <w:autoSpaceDE w:val="0"/>
        <w:autoSpaceDN w:val="0"/>
        <w:adjustRightInd w:val="0"/>
        <w:ind w:left="1944"/>
        <w:textAlignment w:val="baseline"/>
        <w:rPr>
          <w:szCs w:val="26"/>
        </w:rPr>
      </w:pPr>
    </w:p>
    <w:p w14:paraId="651FEF8B" w14:textId="447FB081" w:rsidR="00DF1593" w:rsidRPr="00B51E24" w:rsidRDefault="00DF1593" w:rsidP="00DF1593">
      <w:pPr>
        <w:pStyle w:val="bdstyle2"/>
        <w:tabs>
          <w:tab w:val="clear" w:pos="720"/>
        </w:tabs>
        <w:ind w:firstLine="0"/>
        <w:rPr>
          <w:szCs w:val="26"/>
        </w:rPr>
      </w:pPr>
      <w:r w:rsidRPr="00B51E24">
        <w:rPr>
          <w:szCs w:val="26"/>
        </w:rPr>
        <w:tab/>
        <w:t xml:space="preserve">The Board action recommended in this item approves the removal of Sunflower Court </w:t>
      </w:r>
      <w:r w:rsidR="009A51E0">
        <w:rPr>
          <w:szCs w:val="26"/>
        </w:rPr>
        <w:t>Student Apartments</w:t>
      </w:r>
      <w:r w:rsidRPr="00B51E24">
        <w:rPr>
          <w:szCs w:val="26"/>
        </w:rPr>
        <w:t xml:space="preserve"> (Sunflower Court) at </w:t>
      </w:r>
      <w:r w:rsidR="001B424F">
        <w:rPr>
          <w:szCs w:val="26"/>
        </w:rPr>
        <w:t>UIS</w:t>
      </w:r>
      <w:r w:rsidRPr="00B51E24">
        <w:rPr>
          <w:szCs w:val="26"/>
        </w:rPr>
        <w:t xml:space="preserve"> from the</w:t>
      </w:r>
      <w:r w:rsidR="001B424F">
        <w:rPr>
          <w:szCs w:val="26"/>
        </w:rPr>
        <w:t xml:space="preserve"> AFS</w:t>
      </w:r>
      <w:r w:rsidRPr="00B51E24">
        <w:rPr>
          <w:szCs w:val="26"/>
        </w:rPr>
        <w:t xml:space="preserve">. It also provides the Board determinations and authorizations necessary under the resolution providing for the issuance of revenue bonds and the creation of the </w:t>
      </w:r>
      <w:r w:rsidR="00B51E24" w:rsidRPr="00B51E24">
        <w:rPr>
          <w:szCs w:val="26"/>
        </w:rPr>
        <w:t>AFS</w:t>
      </w:r>
      <w:r w:rsidRPr="00B51E24">
        <w:rPr>
          <w:szCs w:val="26"/>
        </w:rPr>
        <w:t>, as such resolution has been subsequently amended by the Board (collectively, the AFS Bond Resolution), for the planned removal and demolition of the facilities comprising Sunflower Court.</w:t>
      </w:r>
    </w:p>
    <w:p w14:paraId="0988261A" w14:textId="1E5CDA3F" w:rsidR="00585470" w:rsidRPr="00B51E24" w:rsidRDefault="00C52371" w:rsidP="00D70993">
      <w:pPr>
        <w:pStyle w:val="bdstyle2"/>
        <w:tabs>
          <w:tab w:val="clear" w:pos="720"/>
        </w:tabs>
        <w:ind w:firstLine="0"/>
        <w:rPr>
          <w:szCs w:val="26"/>
        </w:rPr>
      </w:pPr>
      <w:r w:rsidRPr="00B51E24">
        <w:rPr>
          <w:szCs w:val="26"/>
        </w:rPr>
        <w:tab/>
        <w:t xml:space="preserve">The Board action recommended in this item complies in all material respects with applicable State and federal laws, University of Illinois </w:t>
      </w:r>
      <w:r w:rsidRPr="00B51E24">
        <w:rPr>
          <w:i/>
          <w:iCs/>
          <w:szCs w:val="26"/>
        </w:rPr>
        <w:t>Statutes</w:t>
      </w:r>
      <w:r w:rsidRPr="00B51E24">
        <w:rPr>
          <w:szCs w:val="26"/>
        </w:rPr>
        <w:t xml:space="preserve">, </w:t>
      </w:r>
      <w:r w:rsidRPr="00B51E24">
        <w:rPr>
          <w:i/>
          <w:iCs/>
          <w:szCs w:val="26"/>
        </w:rPr>
        <w:t>The General Rules Concerning University Organization and Procedure</w:t>
      </w:r>
      <w:r w:rsidRPr="00B51E24">
        <w:rPr>
          <w:szCs w:val="26"/>
        </w:rPr>
        <w:t>, and Board of Trustees policies and directives.</w:t>
      </w:r>
    </w:p>
    <w:p w14:paraId="472A7A1A" w14:textId="2638F440" w:rsidR="00651688" w:rsidRPr="00816F01" w:rsidRDefault="00E90CF5" w:rsidP="00A853BD">
      <w:pPr>
        <w:pStyle w:val="bdstyle2"/>
        <w:rPr>
          <w:szCs w:val="26"/>
        </w:rPr>
      </w:pPr>
      <w:r w:rsidRPr="00B51E24">
        <w:rPr>
          <w:szCs w:val="26"/>
        </w:rPr>
        <w:t xml:space="preserve">The </w:t>
      </w:r>
      <w:r w:rsidR="00D70993" w:rsidRPr="00B51E24">
        <w:rPr>
          <w:szCs w:val="26"/>
        </w:rPr>
        <w:t>p</w:t>
      </w:r>
      <w:r w:rsidRPr="00B51E24">
        <w:rPr>
          <w:szCs w:val="26"/>
        </w:rPr>
        <w:t xml:space="preserve">resident of the University </w:t>
      </w:r>
      <w:r w:rsidR="009C78E5" w:rsidRPr="00B51E24">
        <w:rPr>
          <w:szCs w:val="26"/>
        </w:rPr>
        <w:t xml:space="preserve">of Illinois System </w:t>
      </w:r>
      <w:r w:rsidRPr="00B51E24">
        <w:rPr>
          <w:szCs w:val="26"/>
        </w:rPr>
        <w:t>concurs.</w:t>
      </w:r>
    </w:p>
    <w:sectPr w:rsidR="00651688" w:rsidRPr="00816F01" w:rsidSect="00D70993">
      <w:headerReference w:type="default" r:id="rId8"/>
      <w:pgSz w:w="12240" w:h="15840"/>
      <w:pgMar w:top="720" w:right="1440" w:bottom="1440" w:left="1440"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4C17C" w14:textId="77777777" w:rsidR="00B60A93" w:rsidRDefault="00B60A93">
      <w:r>
        <w:separator/>
      </w:r>
    </w:p>
  </w:endnote>
  <w:endnote w:type="continuationSeparator" w:id="0">
    <w:p w14:paraId="3BCAE1F5" w14:textId="77777777" w:rsidR="00B60A93" w:rsidRDefault="00B60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Times">
    <w:altName w:val="Times New Roman"/>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36B1D" w14:textId="77777777" w:rsidR="00B60A93" w:rsidRDefault="00B60A93">
      <w:r>
        <w:separator/>
      </w:r>
    </w:p>
  </w:footnote>
  <w:footnote w:type="continuationSeparator" w:id="0">
    <w:p w14:paraId="16B917FB" w14:textId="77777777" w:rsidR="00B60A93" w:rsidRDefault="00B60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589468"/>
      <w:docPartObj>
        <w:docPartGallery w:val="Page Numbers (Top of Page)"/>
        <w:docPartUnique/>
      </w:docPartObj>
    </w:sdtPr>
    <w:sdtEndPr>
      <w:rPr>
        <w:noProof/>
      </w:rPr>
    </w:sdtEndPr>
    <w:sdtContent>
      <w:p w14:paraId="3A2B62CA" w14:textId="5D53A74F" w:rsidR="00D70993" w:rsidRDefault="00D7099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639534A" w14:textId="77777777" w:rsidR="009468AB" w:rsidRDefault="009468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950AA6"/>
    <w:multiLevelType w:val="hybridMultilevel"/>
    <w:tmpl w:val="1CE004AA"/>
    <w:lvl w:ilvl="0" w:tplc="FFFFFFFF">
      <w:start w:val="1"/>
      <w:numFmt w:val="decimal"/>
      <w:lvlText w:val="%1."/>
      <w:lvlJc w:val="left"/>
      <w:pPr>
        <w:tabs>
          <w:tab w:val="num" w:pos="1944"/>
        </w:tabs>
        <w:ind w:left="1944" w:hanging="504"/>
      </w:pPr>
      <w:rPr>
        <w:rFonts w:hint="default"/>
      </w:rPr>
    </w:lvl>
    <w:lvl w:ilvl="1" w:tplc="FFFFFFFF">
      <w:start w:val="1"/>
      <w:numFmt w:val="decimal"/>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4E33491A"/>
    <w:multiLevelType w:val="multilevel"/>
    <w:tmpl w:val="36245B4C"/>
    <w:name w:val="zzmpTabbed||Tabbed|2|3|1|1|0|0||1|0|1||1|0|1||1|0|1||1|0|0||1|0|0||1|0|0||1|0|0||1|0|0||"/>
    <w:lvl w:ilvl="0">
      <w:start w:val="1"/>
      <w:numFmt w:val="decimal"/>
      <w:pStyle w:val="TabbedL1"/>
      <w:lvlText w:val="%1."/>
      <w:lvlJc w:val="left"/>
      <w:pPr>
        <w:tabs>
          <w:tab w:val="num" w:pos="2160"/>
        </w:tabs>
        <w:ind w:left="720" w:firstLine="720"/>
      </w:pPr>
      <w:rPr>
        <w:rFonts w:ascii="Times New Roman" w:hAnsi="Times New Roman" w:cs="Times New Roman"/>
        <w:b w:val="0"/>
        <w:i w:val="0"/>
        <w:caps w:val="0"/>
        <w:sz w:val="24"/>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0" w:firstLine="2160"/>
      </w:pPr>
      <w:rPr>
        <w:b w:val="0"/>
        <w:i w:val="0"/>
        <w:caps w:val="0"/>
        <w:u w:val="none"/>
      </w:rPr>
    </w:lvl>
    <w:lvl w:ilvl="3">
      <w:start w:val="1"/>
      <w:numFmt w:val="decimal"/>
      <w:pStyle w:val="TabbedL4"/>
      <w:lvlText w:val="(%4)"/>
      <w:lvlJc w:val="left"/>
      <w:pPr>
        <w:tabs>
          <w:tab w:val="num" w:pos="3600"/>
        </w:tabs>
        <w:ind w:left="0" w:firstLine="288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548369ED"/>
    <w:multiLevelType w:val="hybridMultilevel"/>
    <w:tmpl w:val="A85E9DEA"/>
    <w:lvl w:ilvl="0" w:tplc="FFFFFFFF">
      <w:start w:val="1"/>
      <w:numFmt w:val="decimal"/>
      <w:lvlText w:val="%1."/>
      <w:lvlJc w:val="left"/>
      <w:pPr>
        <w:ind w:left="1908" w:hanging="345"/>
      </w:pPr>
      <w:rPr>
        <w:rFonts w:ascii="Times New Roman" w:eastAsia="Times New Roman" w:hAnsi="Times New Roman" w:cs="Times New Roman" w:hint="default"/>
        <w:color w:val="262826"/>
        <w:w w:val="108"/>
        <w:sz w:val="26"/>
        <w:szCs w:val="26"/>
      </w:rPr>
    </w:lvl>
    <w:lvl w:ilvl="1" w:tplc="FFFFFFFF">
      <w:numFmt w:val="bullet"/>
      <w:lvlText w:val="•"/>
      <w:lvlJc w:val="left"/>
      <w:pPr>
        <w:ind w:left="2640" w:hanging="345"/>
      </w:pPr>
      <w:rPr>
        <w:rFonts w:hint="default"/>
      </w:rPr>
    </w:lvl>
    <w:lvl w:ilvl="2" w:tplc="FFFFFFFF">
      <w:numFmt w:val="bullet"/>
      <w:lvlText w:val="•"/>
      <w:lvlJc w:val="left"/>
      <w:pPr>
        <w:ind w:left="3380" w:hanging="345"/>
      </w:pPr>
      <w:rPr>
        <w:rFonts w:hint="default"/>
      </w:rPr>
    </w:lvl>
    <w:lvl w:ilvl="3" w:tplc="FFFFFFFF">
      <w:numFmt w:val="bullet"/>
      <w:lvlText w:val="•"/>
      <w:lvlJc w:val="left"/>
      <w:pPr>
        <w:ind w:left="4120" w:hanging="345"/>
      </w:pPr>
      <w:rPr>
        <w:rFonts w:hint="default"/>
      </w:rPr>
    </w:lvl>
    <w:lvl w:ilvl="4" w:tplc="FFFFFFFF">
      <w:numFmt w:val="bullet"/>
      <w:lvlText w:val="•"/>
      <w:lvlJc w:val="left"/>
      <w:pPr>
        <w:ind w:left="4860" w:hanging="345"/>
      </w:pPr>
      <w:rPr>
        <w:rFonts w:hint="default"/>
      </w:rPr>
    </w:lvl>
    <w:lvl w:ilvl="5" w:tplc="FFFFFFFF">
      <w:numFmt w:val="bullet"/>
      <w:lvlText w:val="•"/>
      <w:lvlJc w:val="left"/>
      <w:pPr>
        <w:ind w:left="5600" w:hanging="345"/>
      </w:pPr>
      <w:rPr>
        <w:rFonts w:hint="default"/>
      </w:rPr>
    </w:lvl>
    <w:lvl w:ilvl="6" w:tplc="FFFFFFFF">
      <w:numFmt w:val="bullet"/>
      <w:lvlText w:val="•"/>
      <w:lvlJc w:val="left"/>
      <w:pPr>
        <w:ind w:left="6340" w:hanging="345"/>
      </w:pPr>
      <w:rPr>
        <w:rFonts w:hint="default"/>
      </w:rPr>
    </w:lvl>
    <w:lvl w:ilvl="7" w:tplc="FFFFFFFF">
      <w:numFmt w:val="bullet"/>
      <w:lvlText w:val="•"/>
      <w:lvlJc w:val="left"/>
      <w:pPr>
        <w:ind w:left="7080" w:hanging="345"/>
      </w:pPr>
      <w:rPr>
        <w:rFonts w:hint="default"/>
      </w:rPr>
    </w:lvl>
    <w:lvl w:ilvl="8" w:tplc="FFFFFFFF">
      <w:numFmt w:val="bullet"/>
      <w:lvlText w:val="•"/>
      <w:lvlJc w:val="left"/>
      <w:pPr>
        <w:ind w:left="7820" w:hanging="345"/>
      </w:pPr>
      <w:rPr>
        <w:rFonts w:hint="default"/>
      </w:rPr>
    </w:lvl>
  </w:abstractNum>
  <w:num w:numId="1" w16cid:durableId="527378939">
    <w:abstractNumId w:val="0"/>
  </w:num>
  <w:num w:numId="2" w16cid:durableId="366032464">
    <w:abstractNumId w:val="1"/>
  </w:num>
  <w:num w:numId="3" w16cid:durableId="1457212014">
    <w:abstractNumId w:val="1"/>
  </w:num>
  <w:num w:numId="4" w16cid:durableId="1390766877">
    <w:abstractNumId w:val="1"/>
  </w:num>
  <w:num w:numId="5" w16cid:durableId="128712950">
    <w:abstractNumId w:val="1"/>
  </w:num>
  <w:num w:numId="6" w16cid:durableId="1927222028">
    <w:abstractNumId w:val="1"/>
  </w:num>
  <w:num w:numId="7" w16cid:durableId="1356080407">
    <w:abstractNumId w:val="1"/>
  </w:num>
  <w:num w:numId="8" w16cid:durableId="1566913934">
    <w:abstractNumId w:val="1"/>
  </w:num>
  <w:num w:numId="9" w16cid:durableId="1028992530">
    <w:abstractNumId w:val="1"/>
  </w:num>
  <w:num w:numId="10" w16cid:durableId="198276791">
    <w:abstractNumId w:val="1"/>
  </w:num>
  <w:num w:numId="11" w16cid:durableId="754596140">
    <w:abstractNumId w:val="1"/>
  </w:num>
  <w:num w:numId="12" w16cid:durableId="616714292">
    <w:abstractNumId w:val="1"/>
  </w:num>
  <w:num w:numId="13" w16cid:durableId="515387319">
    <w:abstractNumId w:val="1"/>
  </w:num>
  <w:num w:numId="14" w16cid:durableId="2118671692">
    <w:abstractNumId w:val="1"/>
  </w:num>
  <w:num w:numId="15" w16cid:durableId="131219069">
    <w:abstractNumId w:val="1"/>
  </w:num>
  <w:num w:numId="16" w16cid:durableId="684794559">
    <w:abstractNumId w:val="1"/>
  </w:num>
  <w:num w:numId="17" w16cid:durableId="410591274">
    <w:abstractNumId w:val="1"/>
  </w:num>
  <w:num w:numId="18" w16cid:durableId="1123160887">
    <w:abstractNumId w:val="1"/>
  </w:num>
  <w:num w:numId="19" w16cid:durableId="12971818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13"/>
    <w:rsid w:val="00001322"/>
    <w:rsid w:val="000028ED"/>
    <w:rsid w:val="00002F69"/>
    <w:rsid w:val="00012852"/>
    <w:rsid w:val="000131A4"/>
    <w:rsid w:val="00013CAB"/>
    <w:rsid w:val="00014613"/>
    <w:rsid w:val="00020D1C"/>
    <w:rsid w:val="00023ADB"/>
    <w:rsid w:val="00023B2F"/>
    <w:rsid w:val="000300A7"/>
    <w:rsid w:val="0003226E"/>
    <w:rsid w:val="000339E3"/>
    <w:rsid w:val="00034828"/>
    <w:rsid w:val="00034923"/>
    <w:rsid w:val="00035DB2"/>
    <w:rsid w:val="00044D14"/>
    <w:rsid w:val="00052E19"/>
    <w:rsid w:val="00057333"/>
    <w:rsid w:val="00072F30"/>
    <w:rsid w:val="00074664"/>
    <w:rsid w:val="000804C7"/>
    <w:rsid w:val="00081091"/>
    <w:rsid w:val="00082C3A"/>
    <w:rsid w:val="000834BE"/>
    <w:rsid w:val="00087F85"/>
    <w:rsid w:val="00090B54"/>
    <w:rsid w:val="00094B5B"/>
    <w:rsid w:val="000A0BDB"/>
    <w:rsid w:val="000A6B8D"/>
    <w:rsid w:val="000A7B1C"/>
    <w:rsid w:val="000B0BCB"/>
    <w:rsid w:val="000C6497"/>
    <w:rsid w:val="000C74F4"/>
    <w:rsid w:val="000D3D77"/>
    <w:rsid w:val="000D71D5"/>
    <w:rsid w:val="000E10AB"/>
    <w:rsid w:val="000E1D71"/>
    <w:rsid w:val="000E3BA2"/>
    <w:rsid w:val="000E6AA3"/>
    <w:rsid w:val="000F0E29"/>
    <w:rsid w:val="000F184A"/>
    <w:rsid w:val="000F1A89"/>
    <w:rsid w:val="000F26F9"/>
    <w:rsid w:val="000F7BFE"/>
    <w:rsid w:val="000F7C9C"/>
    <w:rsid w:val="00101262"/>
    <w:rsid w:val="0010284F"/>
    <w:rsid w:val="00102CC2"/>
    <w:rsid w:val="0010518F"/>
    <w:rsid w:val="001075C2"/>
    <w:rsid w:val="001230F4"/>
    <w:rsid w:val="001324C7"/>
    <w:rsid w:val="001340A5"/>
    <w:rsid w:val="0013668F"/>
    <w:rsid w:val="0014044C"/>
    <w:rsid w:val="001528B4"/>
    <w:rsid w:val="001600CF"/>
    <w:rsid w:val="00161F1E"/>
    <w:rsid w:val="00164445"/>
    <w:rsid w:val="00165AAD"/>
    <w:rsid w:val="00170A5A"/>
    <w:rsid w:val="00174B09"/>
    <w:rsid w:val="001959CD"/>
    <w:rsid w:val="00196AFD"/>
    <w:rsid w:val="001A3125"/>
    <w:rsid w:val="001A6332"/>
    <w:rsid w:val="001B0A7C"/>
    <w:rsid w:val="001B1DFB"/>
    <w:rsid w:val="001B26CC"/>
    <w:rsid w:val="001B2927"/>
    <w:rsid w:val="001B3820"/>
    <w:rsid w:val="001B424F"/>
    <w:rsid w:val="001B4B1B"/>
    <w:rsid w:val="001C187D"/>
    <w:rsid w:val="001D5409"/>
    <w:rsid w:val="001D5FE1"/>
    <w:rsid w:val="001E41B9"/>
    <w:rsid w:val="001E7905"/>
    <w:rsid w:val="001E7B90"/>
    <w:rsid w:val="001F7FCD"/>
    <w:rsid w:val="0020530A"/>
    <w:rsid w:val="00210ECB"/>
    <w:rsid w:val="00211720"/>
    <w:rsid w:val="00215980"/>
    <w:rsid w:val="002159D5"/>
    <w:rsid w:val="002169A9"/>
    <w:rsid w:val="00217E94"/>
    <w:rsid w:val="002210B2"/>
    <w:rsid w:val="00222F63"/>
    <w:rsid w:val="00225028"/>
    <w:rsid w:val="00227CE9"/>
    <w:rsid w:val="002401D2"/>
    <w:rsid w:val="0024461E"/>
    <w:rsid w:val="002459C7"/>
    <w:rsid w:val="00245A55"/>
    <w:rsid w:val="00251680"/>
    <w:rsid w:val="00252C82"/>
    <w:rsid w:val="00253B96"/>
    <w:rsid w:val="00253D67"/>
    <w:rsid w:val="0025440B"/>
    <w:rsid w:val="00260859"/>
    <w:rsid w:val="00272CE9"/>
    <w:rsid w:val="00273E89"/>
    <w:rsid w:val="00280014"/>
    <w:rsid w:val="0029201C"/>
    <w:rsid w:val="00295D23"/>
    <w:rsid w:val="00296A32"/>
    <w:rsid w:val="002A71D2"/>
    <w:rsid w:val="002B55FA"/>
    <w:rsid w:val="002B7902"/>
    <w:rsid w:val="002C1412"/>
    <w:rsid w:val="002D1807"/>
    <w:rsid w:val="002E4F50"/>
    <w:rsid w:val="002E6772"/>
    <w:rsid w:val="002F117D"/>
    <w:rsid w:val="002F38F5"/>
    <w:rsid w:val="00300F11"/>
    <w:rsid w:val="003018A7"/>
    <w:rsid w:val="00302FDD"/>
    <w:rsid w:val="00303B91"/>
    <w:rsid w:val="00317447"/>
    <w:rsid w:val="00322301"/>
    <w:rsid w:val="00324BE2"/>
    <w:rsid w:val="0032608D"/>
    <w:rsid w:val="00332B7C"/>
    <w:rsid w:val="00341103"/>
    <w:rsid w:val="00346FE0"/>
    <w:rsid w:val="0035417F"/>
    <w:rsid w:val="0035548D"/>
    <w:rsid w:val="00365EB2"/>
    <w:rsid w:val="00373C9E"/>
    <w:rsid w:val="00383652"/>
    <w:rsid w:val="0039131F"/>
    <w:rsid w:val="00392E25"/>
    <w:rsid w:val="003A01BC"/>
    <w:rsid w:val="003A6258"/>
    <w:rsid w:val="003B14A8"/>
    <w:rsid w:val="003B36FC"/>
    <w:rsid w:val="003B7F36"/>
    <w:rsid w:val="003C1738"/>
    <w:rsid w:val="003C3859"/>
    <w:rsid w:val="003C3C75"/>
    <w:rsid w:val="003C4367"/>
    <w:rsid w:val="003C5659"/>
    <w:rsid w:val="003C5B41"/>
    <w:rsid w:val="003C5FE2"/>
    <w:rsid w:val="003C7191"/>
    <w:rsid w:val="003D2C87"/>
    <w:rsid w:val="003E4F7D"/>
    <w:rsid w:val="003E574F"/>
    <w:rsid w:val="004007AD"/>
    <w:rsid w:val="0040469F"/>
    <w:rsid w:val="0041147D"/>
    <w:rsid w:val="004165AD"/>
    <w:rsid w:val="004208D3"/>
    <w:rsid w:val="00421020"/>
    <w:rsid w:val="00423054"/>
    <w:rsid w:val="00424AE5"/>
    <w:rsid w:val="0042767B"/>
    <w:rsid w:val="004310CE"/>
    <w:rsid w:val="00433A3E"/>
    <w:rsid w:val="00440836"/>
    <w:rsid w:val="00443CC6"/>
    <w:rsid w:val="00445258"/>
    <w:rsid w:val="004473FD"/>
    <w:rsid w:val="00447A0A"/>
    <w:rsid w:val="0045649D"/>
    <w:rsid w:val="004614A3"/>
    <w:rsid w:val="00461CED"/>
    <w:rsid w:val="00462F6D"/>
    <w:rsid w:val="0046513A"/>
    <w:rsid w:val="00467CAD"/>
    <w:rsid w:val="00473B90"/>
    <w:rsid w:val="00477B18"/>
    <w:rsid w:val="004800BE"/>
    <w:rsid w:val="004820CE"/>
    <w:rsid w:val="00483037"/>
    <w:rsid w:val="004871E9"/>
    <w:rsid w:val="00490212"/>
    <w:rsid w:val="004916A0"/>
    <w:rsid w:val="0049274D"/>
    <w:rsid w:val="004930B7"/>
    <w:rsid w:val="004932B4"/>
    <w:rsid w:val="00495CF8"/>
    <w:rsid w:val="00496162"/>
    <w:rsid w:val="00497BE7"/>
    <w:rsid w:val="004A3FF3"/>
    <w:rsid w:val="004A5467"/>
    <w:rsid w:val="004B7F4C"/>
    <w:rsid w:val="004C04A7"/>
    <w:rsid w:val="004C1B8F"/>
    <w:rsid w:val="004C67DA"/>
    <w:rsid w:val="004C76B9"/>
    <w:rsid w:val="004C797B"/>
    <w:rsid w:val="004E0C21"/>
    <w:rsid w:val="004E24C9"/>
    <w:rsid w:val="004E2A20"/>
    <w:rsid w:val="004F206E"/>
    <w:rsid w:val="005020C8"/>
    <w:rsid w:val="00502724"/>
    <w:rsid w:val="00503400"/>
    <w:rsid w:val="00514990"/>
    <w:rsid w:val="00515235"/>
    <w:rsid w:val="005163B6"/>
    <w:rsid w:val="00525015"/>
    <w:rsid w:val="005258A6"/>
    <w:rsid w:val="005446A2"/>
    <w:rsid w:val="005450D4"/>
    <w:rsid w:val="00551F45"/>
    <w:rsid w:val="00554B50"/>
    <w:rsid w:val="0055552B"/>
    <w:rsid w:val="005577B2"/>
    <w:rsid w:val="00560234"/>
    <w:rsid w:val="00565DD4"/>
    <w:rsid w:val="0057592C"/>
    <w:rsid w:val="0057769F"/>
    <w:rsid w:val="00577F1B"/>
    <w:rsid w:val="0058379B"/>
    <w:rsid w:val="00583A7F"/>
    <w:rsid w:val="00585470"/>
    <w:rsid w:val="00585E6D"/>
    <w:rsid w:val="0059072E"/>
    <w:rsid w:val="00593C5A"/>
    <w:rsid w:val="005A4CA5"/>
    <w:rsid w:val="005A4F33"/>
    <w:rsid w:val="005B1BCF"/>
    <w:rsid w:val="005B1E11"/>
    <w:rsid w:val="005B3247"/>
    <w:rsid w:val="005C3419"/>
    <w:rsid w:val="005C7EC9"/>
    <w:rsid w:val="005D1DFE"/>
    <w:rsid w:val="005D35FB"/>
    <w:rsid w:val="005D5C58"/>
    <w:rsid w:val="005D7D5E"/>
    <w:rsid w:val="005E0824"/>
    <w:rsid w:val="005E587D"/>
    <w:rsid w:val="005E6801"/>
    <w:rsid w:val="005F075F"/>
    <w:rsid w:val="005F2292"/>
    <w:rsid w:val="005F4FD7"/>
    <w:rsid w:val="005F76D6"/>
    <w:rsid w:val="005F783D"/>
    <w:rsid w:val="00600EF8"/>
    <w:rsid w:val="006011D8"/>
    <w:rsid w:val="006032B6"/>
    <w:rsid w:val="006033D2"/>
    <w:rsid w:val="0060478F"/>
    <w:rsid w:val="00605D33"/>
    <w:rsid w:val="00613CE3"/>
    <w:rsid w:val="00623489"/>
    <w:rsid w:val="00626D05"/>
    <w:rsid w:val="00627127"/>
    <w:rsid w:val="006339DC"/>
    <w:rsid w:val="00634315"/>
    <w:rsid w:val="006353E8"/>
    <w:rsid w:val="00635B81"/>
    <w:rsid w:val="0063759C"/>
    <w:rsid w:val="00637D23"/>
    <w:rsid w:val="006463DC"/>
    <w:rsid w:val="00647433"/>
    <w:rsid w:val="00651688"/>
    <w:rsid w:val="0065326D"/>
    <w:rsid w:val="00653284"/>
    <w:rsid w:val="00660E8A"/>
    <w:rsid w:val="00663EC7"/>
    <w:rsid w:val="00664DD1"/>
    <w:rsid w:val="006673B0"/>
    <w:rsid w:val="0067386D"/>
    <w:rsid w:val="00684E28"/>
    <w:rsid w:val="00690436"/>
    <w:rsid w:val="006930E4"/>
    <w:rsid w:val="00695F74"/>
    <w:rsid w:val="006A026F"/>
    <w:rsid w:val="006A078C"/>
    <w:rsid w:val="006B1270"/>
    <w:rsid w:val="006B1E01"/>
    <w:rsid w:val="006B6D53"/>
    <w:rsid w:val="006C0CAC"/>
    <w:rsid w:val="006C318F"/>
    <w:rsid w:val="006C58F8"/>
    <w:rsid w:val="006C7D45"/>
    <w:rsid w:val="006D3941"/>
    <w:rsid w:val="006D7CF3"/>
    <w:rsid w:val="006E3792"/>
    <w:rsid w:val="006F11D9"/>
    <w:rsid w:val="006F2CA6"/>
    <w:rsid w:val="00703E5E"/>
    <w:rsid w:val="0070439F"/>
    <w:rsid w:val="007107A1"/>
    <w:rsid w:val="00710C2F"/>
    <w:rsid w:val="00714E4E"/>
    <w:rsid w:val="00722A5F"/>
    <w:rsid w:val="0072420C"/>
    <w:rsid w:val="007250F6"/>
    <w:rsid w:val="00730B31"/>
    <w:rsid w:val="00736ABF"/>
    <w:rsid w:val="00742D2C"/>
    <w:rsid w:val="00746AF1"/>
    <w:rsid w:val="00750983"/>
    <w:rsid w:val="00751B04"/>
    <w:rsid w:val="00755551"/>
    <w:rsid w:val="00760697"/>
    <w:rsid w:val="007719D4"/>
    <w:rsid w:val="0077251A"/>
    <w:rsid w:val="00774727"/>
    <w:rsid w:val="00776044"/>
    <w:rsid w:val="007850D7"/>
    <w:rsid w:val="00787449"/>
    <w:rsid w:val="00793A1B"/>
    <w:rsid w:val="00795A19"/>
    <w:rsid w:val="00797485"/>
    <w:rsid w:val="0079757F"/>
    <w:rsid w:val="00797CFE"/>
    <w:rsid w:val="007A50A8"/>
    <w:rsid w:val="007A56C6"/>
    <w:rsid w:val="007C44A2"/>
    <w:rsid w:val="007C47D6"/>
    <w:rsid w:val="007D317C"/>
    <w:rsid w:val="007D320D"/>
    <w:rsid w:val="007D3DA6"/>
    <w:rsid w:val="007D51E1"/>
    <w:rsid w:val="007D6751"/>
    <w:rsid w:val="007D689D"/>
    <w:rsid w:val="007E0815"/>
    <w:rsid w:val="007E11DA"/>
    <w:rsid w:val="007E24C5"/>
    <w:rsid w:val="007E29DA"/>
    <w:rsid w:val="007F03F2"/>
    <w:rsid w:val="007F2A3E"/>
    <w:rsid w:val="007F2A97"/>
    <w:rsid w:val="007F2AA4"/>
    <w:rsid w:val="007F5228"/>
    <w:rsid w:val="00801369"/>
    <w:rsid w:val="008070E8"/>
    <w:rsid w:val="00807D9A"/>
    <w:rsid w:val="00814D71"/>
    <w:rsid w:val="0081551B"/>
    <w:rsid w:val="00816F01"/>
    <w:rsid w:val="00821BFD"/>
    <w:rsid w:val="00822FDC"/>
    <w:rsid w:val="00826E03"/>
    <w:rsid w:val="008417A3"/>
    <w:rsid w:val="00841C45"/>
    <w:rsid w:val="0084465E"/>
    <w:rsid w:val="00855C29"/>
    <w:rsid w:val="00856040"/>
    <w:rsid w:val="008564C8"/>
    <w:rsid w:val="008578D3"/>
    <w:rsid w:val="00862836"/>
    <w:rsid w:val="00863B85"/>
    <w:rsid w:val="0086437E"/>
    <w:rsid w:val="00865ED4"/>
    <w:rsid w:val="00875099"/>
    <w:rsid w:val="00877739"/>
    <w:rsid w:val="008816E1"/>
    <w:rsid w:val="00883B16"/>
    <w:rsid w:val="008A01F2"/>
    <w:rsid w:val="008A32B5"/>
    <w:rsid w:val="008A4863"/>
    <w:rsid w:val="008A5AEC"/>
    <w:rsid w:val="008A76BA"/>
    <w:rsid w:val="008A7916"/>
    <w:rsid w:val="008B117C"/>
    <w:rsid w:val="008B3987"/>
    <w:rsid w:val="008B422D"/>
    <w:rsid w:val="008B4C80"/>
    <w:rsid w:val="008C21C6"/>
    <w:rsid w:val="008C3EBD"/>
    <w:rsid w:val="008C432E"/>
    <w:rsid w:val="008C632D"/>
    <w:rsid w:val="008C7C0A"/>
    <w:rsid w:val="008C7DCA"/>
    <w:rsid w:val="008D0E71"/>
    <w:rsid w:val="008D4180"/>
    <w:rsid w:val="008D45BA"/>
    <w:rsid w:val="008E0595"/>
    <w:rsid w:val="008E3E77"/>
    <w:rsid w:val="008E6C37"/>
    <w:rsid w:val="008E7C84"/>
    <w:rsid w:val="008E7F05"/>
    <w:rsid w:val="008F07BB"/>
    <w:rsid w:val="008F407C"/>
    <w:rsid w:val="008F5553"/>
    <w:rsid w:val="00900071"/>
    <w:rsid w:val="009046AC"/>
    <w:rsid w:val="00922DBB"/>
    <w:rsid w:val="00923537"/>
    <w:rsid w:val="00924539"/>
    <w:rsid w:val="009246F9"/>
    <w:rsid w:val="00924BEE"/>
    <w:rsid w:val="009270F8"/>
    <w:rsid w:val="00932D6D"/>
    <w:rsid w:val="0093343E"/>
    <w:rsid w:val="009363B7"/>
    <w:rsid w:val="00940DCF"/>
    <w:rsid w:val="00941CA1"/>
    <w:rsid w:val="009437BB"/>
    <w:rsid w:val="009468AB"/>
    <w:rsid w:val="00947A71"/>
    <w:rsid w:val="0095224D"/>
    <w:rsid w:val="009543FD"/>
    <w:rsid w:val="0095493E"/>
    <w:rsid w:val="009556BE"/>
    <w:rsid w:val="00955BDF"/>
    <w:rsid w:val="00966840"/>
    <w:rsid w:val="00966BA5"/>
    <w:rsid w:val="00970519"/>
    <w:rsid w:val="009826F1"/>
    <w:rsid w:val="00996BE5"/>
    <w:rsid w:val="00997AE9"/>
    <w:rsid w:val="00997EA0"/>
    <w:rsid w:val="009A05CE"/>
    <w:rsid w:val="009A51E0"/>
    <w:rsid w:val="009B6578"/>
    <w:rsid w:val="009B6836"/>
    <w:rsid w:val="009B783B"/>
    <w:rsid w:val="009C3E89"/>
    <w:rsid w:val="009C5A8F"/>
    <w:rsid w:val="009C6913"/>
    <w:rsid w:val="009C78E5"/>
    <w:rsid w:val="009D0AF3"/>
    <w:rsid w:val="009D2227"/>
    <w:rsid w:val="009E0B4C"/>
    <w:rsid w:val="009E2D00"/>
    <w:rsid w:val="009F31D5"/>
    <w:rsid w:val="009F457A"/>
    <w:rsid w:val="00A0580D"/>
    <w:rsid w:val="00A1373C"/>
    <w:rsid w:val="00A21948"/>
    <w:rsid w:val="00A22943"/>
    <w:rsid w:val="00A30690"/>
    <w:rsid w:val="00A32C55"/>
    <w:rsid w:val="00A32F44"/>
    <w:rsid w:val="00A34AF6"/>
    <w:rsid w:val="00A3777E"/>
    <w:rsid w:val="00A4126F"/>
    <w:rsid w:val="00A45028"/>
    <w:rsid w:val="00A46262"/>
    <w:rsid w:val="00A520EF"/>
    <w:rsid w:val="00A56552"/>
    <w:rsid w:val="00A60D22"/>
    <w:rsid w:val="00A61223"/>
    <w:rsid w:val="00A65B8F"/>
    <w:rsid w:val="00A7217E"/>
    <w:rsid w:val="00A853BD"/>
    <w:rsid w:val="00A8775E"/>
    <w:rsid w:val="00A95995"/>
    <w:rsid w:val="00AA3974"/>
    <w:rsid w:val="00AA4B9A"/>
    <w:rsid w:val="00AB44AB"/>
    <w:rsid w:val="00AB714D"/>
    <w:rsid w:val="00AB737F"/>
    <w:rsid w:val="00AC249C"/>
    <w:rsid w:val="00AC35EF"/>
    <w:rsid w:val="00AC687B"/>
    <w:rsid w:val="00AC7BB4"/>
    <w:rsid w:val="00AD52D2"/>
    <w:rsid w:val="00AD58EA"/>
    <w:rsid w:val="00AE0C64"/>
    <w:rsid w:val="00AE2475"/>
    <w:rsid w:val="00AE58D8"/>
    <w:rsid w:val="00AF5233"/>
    <w:rsid w:val="00AF704A"/>
    <w:rsid w:val="00B05D6C"/>
    <w:rsid w:val="00B1714B"/>
    <w:rsid w:val="00B176EE"/>
    <w:rsid w:val="00B22F0B"/>
    <w:rsid w:val="00B23EE4"/>
    <w:rsid w:val="00B313FA"/>
    <w:rsid w:val="00B32356"/>
    <w:rsid w:val="00B336BB"/>
    <w:rsid w:val="00B344CE"/>
    <w:rsid w:val="00B34A88"/>
    <w:rsid w:val="00B46FDA"/>
    <w:rsid w:val="00B500EE"/>
    <w:rsid w:val="00B51E24"/>
    <w:rsid w:val="00B541C6"/>
    <w:rsid w:val="00B60A93"/>
    <w:rsid w:val="00B64CC2"/>
    <w:rsid w:val="00B73630"/>
    <w:rsid w:val="00B763CC"/>
    <w:rsid w:val="00B76D6C"/>
    <w:rsid w:val="00B77751"/>
    <w:rsid w:val="00B8062F"/>
    <w:rsid w:val="00B81884"/>
    <w:rsid w:val="00B82FF5"/>
    <w:rsid w:val="00B94083"/>
    <w:rsid w:val="00B94EAF"/>
    <w:rsid w:val="00B95E6A"/>
    <w:rsid w:val="00B96408"/>
    <w:rsid w:val="00B96E89"/>
    <w:rsid w:val="00BA2C38"/>
    <w:rsid w:val="00BA43B6"/>
    <w:rsid w:val="00BA4EF3"/>
    <w:rsid w:val="00BB0097"/>
    <w:rsid w:val="00BB18A1"/>
    <w:rsid w:val="00BD008C"/>
    <w:rsid w:val="00BD0EA2"/>
    <w:rsid w:val="00BD24CC"/>
    <w:rsid w:val="00BD7A6E"/>
    <w:rsid w:val="00BE6158"/>
    <w:rsid w:val="00BE793C"/>
    <w:rsid w:val="00BF6139"/>
    <w:rsid w:val="00BF7B0F"/>
    <w:rsid w:val="00C07D89"/>
    <w:rsid w:val="00C139CF"/>
    <w:rsid w:val="00C16DB8"/>
    <w:rsid w:val="00C206F2"/>
    <w:rsid w:val="00C238FE"/>
    <w:rsid w:val="00C342EF"/>
    <w:rsid w:val="00C35363"/>
    <w:rsid w:val="00C364A7"/>
    <w:rsid w:val="00C37132"/>
    <w:rsid w:val="00C375D1"/>
    <w:rsid w:val="00C37927"/>
    <w:rsid w:val="00C47028"/>
    <w:rsid w:val="00C475BB"/>
    <w:rsid w:val="00C508CE"/>
    <w:rsid w:val="00C52371"/>
    <w:rsid w:val="00C57468"/>
    <w:rsid w:val="00C67203"/>
    <w:rsid w:val="00C707B2"/>
    <w:rsid w:val="00C714CE"/>
    <w:rsid w:val="00C94A54"/>
    <w:rsid w:val="00C96843"/>
    <w:rsid w:val="00C9798E"/>
    <w:rsid w:val="00CA79A1"/>
    <w:rsid w:val="00CA7F32"/>
    <w:rsid w:val="00CB2872"/>
    <w:rsid w:val="00CB3E93"/>
    <w:rsid w:val="00CB3E9F"/>
    <w:rsid w:val="00CB4D18"/>
    <w:rsid w:val="00CC1DE0"/>
    <w:rsid w:val="00CC626A"/>
    <w:rsid w:val="00CD1801"/>
    <w:rsid w:val="00CD7DC6"/>
    <w:rsid w:val="00CE1B45"/>
    <w:rsid w:val="00CE2FEC"/>
    <w:rsid w:val="00CE3142"/>
    <w:rsid w:val="00CE47A7"/>
    <w:rsid w:val="00D02180"/>
    <w:rsid w:val="00D05B27"/>
    <w:rsid w:val="00D15581"/>
    <w:rsid w:val="00D15619"/>
    <w:rsid w:val="00D22E36"/>
    <w:rsid w:val="00D2746C"/>
    <w:rsid w:val="00D35889"/>
    <w:rsid w:val="00D4095E"/>
    <w:rsid w:val="00D44C15"/>
    <w:rsid w:val="00D52F31"/>
    <w:rsid w:val="00D57FA0"/>
    <w:rsid w:val="00D70993"/>
    <w:rsid w:val="00D71D04"/>
    <w:rsid w:val="00D73D61"/>
    <w:rsid w:val="00D74CDE"/>
    <w:rsid w:val="00D80453"/>
    <w:rsid w:val="00D80554"/>
    <w:rsid w:val="00D8589B"/>
    <w:rsid w:val="00D85993"/>
    <w:rsid w:val="00D87275"/>
    <w:rsid w:val="00D95954"/>
    <w:rsid w:val="00D97264"/>
    <w:rsid w:val="00DA5E05"/>
    <w:rsid w:val="00DA609B"/>
    <w:rsid w:val="00DA78DB"/>
    <w:rsid w:val="00DB2A28"/>
    <w:rsid w:val="00DB2DE2"/>
    <w:rsid w:val="00DB4604"/>
    <w:rsid w:val="00DC261B"/>
    <w:rsid w:val="00DC79B3"/>
    <w:rsid w:val="00DD42BA"/>
    <w:rsid w:val="00DD4612"/>
    <w:rsid w:val="00DD5098"/>
    <w:rsid w:val="00DD76AF"/>
    <w:rsid w:val="00DE2D88"/>
    <w:rsid w:val="00DF1593"/>
    <w:rsid w:val="00E065B9"/>
    <w:rsid w:val="00E14F04"/>
    <w:rsid w:val="00E21D58"/>
    <w:rsid w:val="00E24374"/>
    <w:rsid w:val="00E25F9D"/>
    <w:rsid w:val="00E37E3A"/>
    <w:rsid w:val="00E43060"/>
    <w:rsid w:val="00E63D45"/>
    <w:rsid w:val="00E71536"/>
    <w:rsid w:val="00E83F44"/>
    <w:rsid w:val="00E861F8"/>
    <w:rsid w:val="00E90CF5"/>
    <w:rsid w:val="00E943FE"/>
    <w:rsid w:val="00EA2B75"/>
    <w:rsid w:val="00EB3CD8"/>
    <w:rsid w:val="00EB78F7"/>
    <w:rsid w:val="00EC2667"/>
    <w:rsid w:val="00EC289E"/>
    <w:rsid w:val="00EC3052"/>
    <w:rsid w:val="00EC3FA8"/>
    <w:rsid w:val="00EC7958"/>
    <w:rsid w:val="00ED1F71"/>
    <w:rsid w:val="00EE42FF"/>
    <w:rsid w:val="00EF05DF"/>
    <w:rsid w:val="00EF0A76"/>
    <w:rsid w:val="00EF0EA0"/>
    <w:rsid w:val="00EF0EEC"/>
    <w:rsid w:val="00EF1FFB"/>
    <w:rsid w:val="00EF5331"/>
    <w:rsid w:val="00EF5AE8"/>
    <w:rsid w:val="00EF660B"/>
    <w:rsid w:val="00F00BEE"/>
    <w:rsid w:val="00F1165B"/>
    <w:rsid w:val="00F11D9C"/>
    <w:rsid w:val="00F15324"/>
    <w:rsid w:val="00F16FE4"/>
    <w:rsid w:val="00F178A5"/>
    <w:rsid w:val="00F2108B"/>
    <w:rsid w:val="00F23430"/>
    <w:rsid w:val="00F23E73"/>
    <w:rsid w:val="00F32DAD"/>
    <w:rsid w:val="00F3341A"/>
    <w:rsid w:val="00F3473F"/>
    <w:rsid w:val="00F36612"/>
    <w:rsid w:val="00F36683"/>
    <w:rsid w:val="00F37D57"/>
    <w:rsid w:val="00F4612E"/>
    <w:rsid w:val="00F4770F"/>
    <w:rsid w:val="00F5799E"/>
    <w:rsid w:val="00F57FE0"/>
    <w:rsid w:val="00F659AA"/>
    <w:rsid w:val="00F65E4F"/>
    <w:rsid w:val="00F70F2A"/>
    <w:rsid w:val="00F71A6A"/>
    <w:rsid w:val="00F72101"/>
    <w:rsid w:val="00F87737"/>
    <w:rsid w:val="00F91F3F"/>
    <w:rsid w:val="00F92DCB"/>
    <w:rsid w:val="00F95900"/>
    <w:rsid w:val="00F962F1"/>
    <w:rsid w:val="00F96D0B"/>
    <w:rsid w:val="00FA36DA"/>
    <w:rsid w:val="00FA5834"/>
    <w:rsid w:val="00FB41CF"/>
    <w:rsid w:val="00FB4A22"/>
    <w:rsid w:val="00FB5E20"/>
    <w:rsid w:val="00FC1336"/>
    <w:rsid w:val="00FC2EE3"/>
    <w:rsid w:val="00FC3C65"/>
    <w:rsid w:val="00FC4959"/>
    <w:rsid w:val="00FC5B6D"/>
    <w:rsid w:val="00FC6351"/>
    <w:rsid w:val="00FD01D5"/>
    <w:rsid w:val="00FD0D78"/>
    <w:rsid w:val="00FE1578"/>
    <w:rsid w:val="00FE16B6"/>
    <w:rsid w:val="00FE4B7E"/>
    <w:rsid w:val="00FF150C"/>
    <w:rsid w:val="00FF5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596F6"/>
  <w15:chartTrackingRefBased/>
  <w15:docId w15:val="{2BAF44DE-0B1F-4968-9696-9FA2A4A06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8CE"/>
    <w:rPr>
      <w:sz w:val="26"/>
    </w:rPr>
  </w:style>
  <w:style w:type="paragraph" w:styleId="Heading1">
    <w:name w:val="heading 1"/>
    <w:basedOn w:val="Normal"/>
    <w:next w:val="Normal"/>
    <w:qFormat/>
    <w:pPr>
      <w:keepNext/>
      <w:outlineLvl w:val="0"/>
    </w:pPr>
    <w:rPr>
      <w:b/>
      <w:sz w:val="60"/>
    </w:rPr>
  </w:style>
  <w:style w:type="paragraph" w:styleId="Heading2">
    <w:name w:val="heading 2"/>
    <w:basedOn w:val="Normal"/>
    <w:next w:val="Normal"/>
    <w:qFormat/>
    <w:pPr>
      <w:keepNext/>
      <w:jc w:val="cente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pPr>
  </w:style>
  <w:style w:type="paragraph" w:styleId="FootnoteText">
    <w:name w:val="footnote text"/>
    <w:basedOn w:val="Normal"/>
    <w:semiHidden/>
    <w:rsid w:val="00012852"/>
  </w:style>
  <w:style w:type="character" w:styleId="FootnoteReference">
    <w:name w:val="footnote reference"/>
    <w:semiHidden/>
    <w:rsid w:val="00012852"/>
    <w:rPr>
      <w:vertAlign w:val="superscript"/>
    </w:rPr>
  </w:style>
  <w:style w:type="paragraph" w:styleId="BalloonText">
    <w:name w:val="Balloon Text"/>
    <w:basedOn w:val="Normal"/>
    <w:semiHidden/>
    <w:rsid w:val="00F23430"/>
    <w:rPr>
      <w:rFonts w:ascii="Tahoma" w:hAnsi="Tahoma" w:cs="Tahoma"/>
      <w:sz w:val="16"/>
      <w:szCs w:val="16"/>
    </w:rPr>
  </w:style>
  <w:style w:type="paragraph" w:customStyle="1" w:styleId="bdbio">
    <w:name w:val="bdbio"/>
    <w:basedOn w:val="Normal"/>
    <w:rsid w:val="00C508CE"/>
    <w:pPr>
      <w:tabs>
        <w:tab w:val="left" w:pos="187"/>
        <w:tab w:val="left" w:pos="360"/>
      </w:tabs>
    </w:pPr>
  </w:style>
  <w:style w:type="paragraph" w:customStyle="1" w:styleId="bdbio1">
    <w:name w:val="bdbio1"/>
    <w:basedOn w:val="Normal"/>
    <w:rsid w:val="00C508CE"/>
    <w:pPr>
      <w:tabs>
        <w:tab w:val="left" w:pos="187"/>
        <w:tab w:val="left" w:pos="360"/>
      </w:tabs>
      <w:ind w:left="187" w:hanging="187"/>
    </w:pPr>
  </w:style>
  <w:style w:type="paragraph" w:customStyle="1" w:styleId="bdbio2">
    <w:name w:val="bdbio2"/>
    <w:basedOn w:val="Normal"/>
    <w:rsid w:val="00C508CE"/>
    <w:pPr>
      <w:tabs>
        <w:tab w:val="left" w:pos="187"/>
        <w:tab w:val="left" w:pos="360"/>
      </w:tabs>
      <w:ind w:left="360" w:hanging="360"/>
    </w:pPr>
  </w:style>
  <w:style w:type="paragraph" w:customStyle="1" w:styleId="bdfootnote">
    <w:name w:val="bdfootnote"/>
    <w:basedOn w:val="Normal"/>
    <w:rsid w:val="00C508CE"/>
    <w:pPr>
      <w:tabs>
        <w:tab w:val="left" w:pos="86"/>
      </w:tabs>
      <w:ind w:left="86" w:hanging="86"/>
    </w:pPr>
  </w:style>
  <w:style w:type="paragraph" w:customStyle="1" w:styleId="bdheading1">
    <w:name w:val="bdheading1"/>
    <w:basedOn w:val="Normal"/>
    <w:next w:val="Heading2"/>
    <w:rsid w:val="00C508CE"/>
    <w:pPr>
      <w:jc w:val="right"/>
    </w:pPr>
    <w:rPr>
      <w:rFonts w:ascii="Times New Roman Bold" w:hAnsi="Times New Roman Bold"/>
      <w:b/>
      <w:sz w:val="60"/>
    </w:rPr>
  </w:style>
  <w:style w:type="paragraph" w:customStyle="1" w:styleId="bdheading2">
    <w:name w:val="bdheading2"/>
    <w:basedOn w:val="Normal"/>
    <w:rsid w:val="00C508CE"/>
    <w:pPr>
      <w:tabs>
        <w:tab w:val="left" w:pos="7200"/>
      </w:tabs>
    </w:pPr>
  </w:style>
  <w:style w:type="paragraph" w:customStyle="1" w:styleId="bdstyle1">
    <w:name w:val="bdstyle1"/>
    <w:basedOn w:val="Normal"/>
    <w:uiPriority w:val="99"/>
    <w:rsid w:val="00C508CE"/>
    <w:pPr>
      <w:tabs>
        <w:tab w:val="left" w:pos="720"/>
        <w:tab w:val="left" w:pos="1440"/>
      </w:tabs>
      <w:ind w:left="1440" w:hanging="1440"/>
    </w:pPr>
  </w:style>
  <w:style w:type="paragraph" w:customStyle="1" w:styleId="bdstyle2">
    <w:name w:val="bdstyle2"/>
    <w:basedOn w:val="Normal"/>
    <w:rsid w:val="00C508CE"/>
    <w:pPr>
      <w:tabs>
        <w:tab w:val="left" w:pos="720"/>
        <w:tab w:val="left" w:pos="1440"/>
      </w:tabs>
      <w:spacing w:line="480" w:lineRule="auto"/>
      <w:ind w:firstLine="1440"/>
    </w:pPr>
  </w:style>
  <w:style w:type="paragraph" w:customStyle="1" w:styleId="captabs">
    <w:name w:val="captabs"/>
    <w:basedOn w:val="Normal"/>
    <w:next w:val="bdstyle2"/>
    <w:rsid w:val="00C508CE"/>
    <w:pPr>
      <w:tabs>
        <w:tab w:val="left" w:pos="4680"/>
        <w:tab w:val="right" w:pos="7560"/>
        <w:tab w:val="right" w:pos="9000"/>
      </w:tabs>
    </w:pPr>
  </w:style>
  <w:style w:type="paragraph" w:styleId="Header">
    <w:name w:val="header"/>
    <w:basedOn w:val="Normal"/>
    <w:link w:val="HeaderChar"/>
    <w:uiPriority w:val="99"/>
    <w:rsid w:val="00C139CF"/>
    <w:pPr>
      <w:tabs>
        <w:tab w:val="center" w:pos="4320"/>
        <w:tab w:val="right" w:pos="8640"/>
      </w:tabs>
    </w:pPr>
  </w:style>
  <w:style w:type="character" w:styleId="PageNumber">
    <w:name w:val="page number"/>
    <w:basedOn w:val="DefaultParagraphFont"/>
    <w:rsid w:val="00C139CF"/>
  </w:style>
  <w:style w:type="paragraph" w:styleId="Footer">
    <w:name w:val="footer"/>
    <w:basedOn w:val="Normal"/>
    <w:rsid w:val="00C139CF"/>
    <w:pPr>
      <w:tabs>
        <w:tab w:val="center" w:pos="4320"/>
        <w:tab w:val="right" w:pos="8640"/>
      </w:tabs>
    </w:pPr>
  </w:style>
  <w:style w:type="paragraph" w:customStyle="1" w:styleId="TabbedL1">
    <w:name w:val="Tabbed_L1"/>
    <w:basedOn w:val="Normal"/>
    <w:next w:val="BodyText"/>
    <w:rsid w:val="00E90CF5"/>
    <w:pPr>
      <w:numPr>
        <w:numId w:val="2"/>
      </w:numPr>
      <w:spacing w:after="240"/>
      <w:ind w:right="720"/>
      <w:jc w:val="both"/>
      <w:outlineLvl w:val="0"/>
    </w:pPr>
    <w:rPr>
      <w:sz w:val="24"/>
    </w:rPr>
  </w:style>
  <w:style w:type="paragraph" w:customStyle="1" w:styleId="TabbedL2">
    <w:name w:val="Tabbed_L2"/>
    <w:basedOn w:val="TabbedL1"/>
    <w:next w:val="BodyText"/>
    <w:rsid w:val="00E90CF5"/>
    <w:pPr>
      <w:numPr>
        <w:ilvl w:val="1"/>
      </w:numPr>
      <w:ind w:right="0"/>
      <w:outlineLvl w:val="1"/>
    </w:pPr>
  </w:style>
  <w:style w:type="paragraph" w:customStyle="1" w:styleId="TabbedL3">
    <w:name w:val="Tabbed_L3"/>
    <w:basedOn w:val="TabbedL2"/>
    <w:next w:val="BodyText"/>
    <w:rsid w:val="00E90CF5"/>
    <w:pPr>
      <w:numPr>
        <w:ilvl w:val="2"/>
      </w:numPr>
      <w:outlineLvl w:val="2"/>
    </w:pPr>
  </w:style>
  <w:style w:type="paragraph" w:customStyle="1" w:styleId="TabbedL4">
    <w:name w:val="Tabbed_L4"/>
    <w:basedOn w:val="TabbedL3"/>
    <w:next w:val="BodyText"/>
    <w:rsid w:val="00E90CF5"/>
    <w:pPr>
      <w:numPr>
        <w:ilvl w:val="3"/>
      </w:numPr>
      <w:outlineLvl w:val="3"/>
    </w:pPr>
  </w:style>
  <w:style w:type="paragraph" w:customStyle="1" w:styleId="TabbedL5">
    <w:name w:val="Tabbed_L5"/>
    <w:basedOn w:val="TabbedL4"/>
    <w:next w:val="BodyText"/>
    <w:rsid w:val="00E90CF5"/>
    <w:pPr>
      <w:numPr>
        <w:ilvl w:val="4"/>
      </w:numPr>
      <w:outlineLvl w:val="4"/>
    </w:pPr>
  </w:style>
  <w:style w:type="paragraph" w:customStyle="1" w:styleId="TabbedL6">
    <w:name w:val="Tabbed_L6"/>
    <w:basedOn w:val="TabbedL5"/>
    <w:next w:val="BodyText"/>
    <w:rsid w:val="00E90CF5"/>
    <w:pPr>
      <w:numPr>
        <w:ilvl w:val="5"/>
      </w:numPr>
      <w:outlineLvl w:val="5"/>
    </w:pPr>
  </w:style>
  <w:style w:type="paragraph" w:customStyle="1" w:styleId="TabbedL7">
    <w:name w:val="Tabbed_L7"/>
    <w:basedOn w:val="TabbedL6"/>
    <w:next w:val="BodyText"/>
    <w:rsid w:val="00E90CF5"/>
    <w:pPr>
      <w:numPr>
        <w:ilvl w:val="6"/>
      </w:numPr>
      <w:outlineLvl w:val="6"/>
    </w:pPr>
  </w:style>
  <w:style w:type="paragraph" w:customStyle="1" w:styleId="TabbedL8">
    <w:name w:val="Tabbed_L8"/>
    <w:basedOn w:val="TabbedL7"/>
    <w:next w:val="BodyText"/>
    <w:rsid w:val="00E90CF5"/>
    <w:pPr>
      <w:numPr>
        <w:ilvl w:val="7"/>
      </w:numPr>
      <w:outlineLvl w:val="7"/>
    </w:pPr>
  </w:style>
  <w:style w:type="paragraph" w:customStyle="1" w:styleId="TabbedL9">
    <w:name w:val="Tabbed_L9"/>
    <w:basedOn w:val="TabbedL8"/>
    <w:next w:val="BodyText"/>
    <w:rsid w:val="00E90CF5"/>
    <w:pPr>
      <w:numPr>
        <w:ilvl w:val="8"/>
      </w:numPr>
      <w:outlineLvl w:val="8"/>
    </w:pPr>
  </w:style>
  <w:style w:type="character" w:styleId="CommentReference">
    <w:name w:val="annotation reference"/>
    <w:rsid w:val="00BB18A1"/>
    <w:rPr>
      <w:sz w:val="16"/>
      <w:szCs w:val="16"/>
    </w:rPr>
  </w:style>
  <w:style w:type="paragraph" w:styleId="CommentText">
    <w:name w:val="annotation text"/>
    <w:basedOn w:val="Normal"/>
    <w:link w:val="CommentTextChar"/>
    <w:rsid w:val="00BB18A1"/>
    <w:rPr>
      <w:sz w:val="20"/>
    </w:rPr>
  </w:style>
  <w:style w:type="character" w:customStyle="1" w:styleId="CommentTextChar">
    <w:name w:val="Comment Text Char"/>
    <w:basedOn w:val="DefaultParagraphFont"/>
    <w:link w:val="CommentText"/>
    <w:rsid w:val="00BB18A1"/>
  </w:style>
  <w:style w:type="paragraph" w:styleId="CommentSubject">
    <w:name w:val="annotation subject"/>
    <w:basedOn w:val="CommentText"/>
    <w:next w:val="CommentText"/>
    <w:link w:val="CommentSubjectChar"/>
    <w:rsid w:val="00BB18A1"/>
    <w:rPr>
      <w:b/>
      <w:bCs/>
    </w:rPr>
  </w:style>
  <w:style w:type="character" w:customStyle="1" w:styleId="CommentSubjectChar">
    <w:name w:val="Comment Subject Char"/>
    <w:link w:val="CommentSubject"/>
    <w:rsid w:val="00BB18A1"/>
    <w:rPr>
      <w:b/>
      <w:bCs/>
    </w:rPr>
  </w:style>
  <w:style w:type="paragraph" w:styleId="ListParagraph">
    <w:name w:val="List Paragraph"/>
    <w:basedOn w:val="Normal"/>
    <w:uiPriority w:val="34"/>
    <w:qFormat/>
    <w:rsid w:val="000B0BCB"/>
    <w:pPr>
      <w:ind w:left="720"/>
    </w:pPr>
  </w:style>
  <w:style w:type="paragraph" w:styleId="Revision">
    <w:name w:val="Revision"/>
    <w:hidden/>
    <w:uiPriority w:val="99"/>
    <w:semiHidden/>
    <w:rsid w:val="00E24374"/>
    <w:rPr>
      <w:sz w:val="26"/>
    </w:rPr>
  </w:style>
  <w:style w:type="paragraph" w:customStyle="1" w:styleId="ParaNORMAL">
    <w:name w:val="ParaNORMAL"/>
    <w:aliases w:val="p,party"/>
    <w:basedOn w:val="Normal"/>
    <w:rsid w:val="00651688"/>
    <w:pPr>
      <w:spacing w:before="280" w:line="280" w:lineRule="exact"/>
      <w:ind w:firstLine="720"/>
      <w:jc w:val="both"/>
    </w:pPr>
    <w:rPr>
      <w:rFonts w:ascii="Times" w:hAnsi="Times"/>
      <w:sz w:val="24"/>
    </w:rPr>
  </w:style>
  <w:style w:type="paragraph" w:customStyle="1" w:styleId="ParaFLUSH">
    <w:name w:val="ParaFLUSH"/>
    <w:aliases w:val="pf"/>
    <w:basedOn w:val="ParaNORMAL"/>
    <w:rsid w:val="00651688"/>
    <w:pPr>
      <w:ind w:firstLine="0"/>
    </w:pPr>
  </w:style>
  <w:style w:type="paragraph" w:customStyle="1" w:styleId="Default">
    <w:name w:val="Default"/>
    <w:rsid w:val="00164445"/>
    <w:pPr>
      <w:autoSpaceDE w:val="0"/>
      <w:autoSpaceDN w:val="0"/>
      <w:adjustRightInd w:val="0"/>
    </w:pPr>
    <w:rPr>
      <w:color w:val="000000"/>
      <w:sz w:val="24"/>
      <w:szCs w:val="24"/>
    </w:rPr>
  </w:style>
  <w:style w:type="character" w:customStyle="1" w:styleId="cf01">
    <w:name w:val="cf01"/>
    <w:rsid w:val="008B117C"/>
    <w:rPr>
      <w:rFonts w:ascii="Segoe UI" w:hAnsi="Segoe UI" w:cs="Segoe UI" w:hint="default"/>
      <w:sz w:val="18"/>
      <w:szCs w:val="18"/>
    </w:rPr>
  </w:style>
  <w:style w:type="character" w:customStyle="1" w:styleId="HeaderChar">
    <w:name w:val="Header Char"/>
    <w:basedOn w:val="DefaultParagraphFont"/>
    <w:link w:val="Header"/>
    <w:uiPriority w:val="99"/>
    <w:rsid w:val="00816F01"/>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558170">
      <w:bodyDiv w:val="1"/>
      <w:marLeft w:val="0"/>
      <w:marRight w:val="0"/>
      <w:marTop w:val="0"/>
      <w:marBottom w:val="0"/>
      <w:divBdr>
        <w:top w:val="none" w:sz="0" w:space="0" w:color="auto"/>
        <w:left w:val="none" w:sz="0" w:space="0" w:color="auto"/>
        <w:bottom w:val="none" w:sz="0" w:space="0" w:color="auto"/>
        <w:right w:val="none" w:sz="0" w:space="0" w:color="auto"/>
      </w:divBdr>
    </w:div>
    <w:div w:id="1291663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BE929-085E-47EE-900A-FCBE4565A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Crane, Sarah</dc:creator>
  <cp:lastModifiedBy>Williams, Aubrie</cp:lastModifiedBy>
  <cp:revision>7</cp:revision>
  <cp:lastPrinted>1900-01-01T06:00:00Z</cp:lastPrinted>
  <dcterms:created xsi:type="dcterms:W3CDTF">2026-08-20T17:26:00Z</dcterms:created>
  <dcterms:modified xsi:type="dcterms:W3CDTF">2026-09-17T15:27:00Z</dcterms:modified>
</cp:coreProperties>
</file>