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F62D" w14:textId="77777777" w:rsidR="00E13FFF" w:rsidRPr="00E13FFF" w:rsidRDefault="00E13FFF" w:rsidP="00E13F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</w:pPr>
      <w:bookmarkStart w:id="0" w:name="_Hlk77839959"/>
      <w:bookmarkStart w:id="1" w:name="_Hlk93577479"/>
      <w:r w:rsidRPr="00E13FFF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Approved by the Board of Trustees</w:t>
      </w:r>
    </w:p>
    <w:bookmarkEnd w:id="0"/>
    <w:bookmarkEnd w:id="1"/>
    <w:p w14:paraId="57D1EACC" w14:textId="77777777" w:rsidR="00E13FFF" w:rsidRPr="00E13FFF" w:rsidRDefault="00E13FFF" w:rsidP="00E13F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</w:pPr>
      <w:r w:rsidRPr="00E13FFF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September 17, 2026</w:t>
      </w:r>
    </w:p>
    <w:p w14:paraId="05048BA2" w14:textId="26C6AA7C" w:rsidR="008E09C3" w:rsidRPr="008E09C3" w:rsidRDefault="006504D5" w:rsidP="00434A20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60"/>
          <w:szCs w:val="6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60"/>
          <w:szCs w:val="60"/>
          <w14:ligatures w14:val="none"/>
        </w:rPr>
        <w:t>14</w:t>
      </w:r>
    </w:p>
    <w:p w14:paraId="1A6D70CA" w14:textId="77777777" w:rsidR="008E09C3" w:rsidRDefault="008E09C3" w:rsidP="00434A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67934FED" w14:textId="77777777" w:rsidR="00434A20" w:rsidRPr="008E09C3" w:rsidRDefault="00434A20" w:rsidP="00434A2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738CABEE" w14:textId="11200B27" w:rsidR="008E09C3" w:rsidRPr="008E09C3" w:rsidRDefault="008E09C3" w:rsidP="00434A20">
      <w:pPr>
        <w:tabs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ind w:left="720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Board Meeting</w:t>
      </w:r>
    </w:p>
    <w:p w14:paraId="76ACAC4A" w14:textId="2FB05EC9" w:rsidR="008E09C3" w:rsidRPr="008E09C3" w:rsidRDefault="004174C0" w:rsidP="00434A20">
      <w:pPr>
        <w:tabs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ind w:left="720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September 17, 2026</w:t>
      </w:r>
    </w:p>
    <w:p w14:paraId="595A8333" w14:textId="77777777" w:rsidR="008E09C3" w:rsidRDefault="008E09C3" w:rsidP="00434A20">
      <w:pPr>
        <w:tabs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3265E1D4" w14:textId="77777777" w:rsidR="00434A20" w:rsidRPr="008E09C3" w:rsidRDefault="00434A20" w:rsidP="00434A20">
      <w:pPr>
        <w:tabs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00682029" w14:textId="77777777" w:rsidR="008E09C3" w:rsidRPr="008E09C3" w:rsidRDefault="008E09C3" w:rsidP="00434A2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ROLL CALL</w:t>
      </w:r>
    </w:p>
    <w:p w14:paraId="35A67633" w14:textId="77777777" w:rsidR="008E09C3" w:rsidRPr="008E09C3" w:rsidRDefault="008E09C3" w:rsidP="00434A2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highlight w:val="cyan"/>
          <w14:ligatures w14:val="none"/>
        </w:rPr>
      </w:pPr>
    </w:p>
    <w:p w14:paraId="4E1149EF" w14:textId="278351BA" w:rsidR="008E09C3" w:rsidRPr="008E09C3" w:rsidRDefault="008E09C3" w:rsidP="00434A2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APPROVE MASTER PLAN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VARIANCE</w:t>
      </w:r>
      <w:r w:rsidR="00A6223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FOR BUILDING DEMOLITION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r w:rsidR="00E4213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SUNFLOWER COURT</w:t>
      </w:r>
      <w:r w:rsidR="00C66BE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APARTMENTS</w:t>
      </w:r>
      <w:r w:rsidR="00E4213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SPRINGFIELD</w:t>
      </w:r>
    </w:p>
    <w:p w14:paraId="084E4206" w14:textId="77777777" w:rsidR="008E09C3" w:rsidRPr="008E09C3" w:rsidRDefault="008E09C3" w:rsidP="00434A2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3D479EBF" w14:textId="77777777" w:rsidR="008E09C3" w:rsidRPr="008E09C3" w:rsidRDefault="008E09C3" w:rsidP="00434A2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7FA1D28F" w14:textId="337B9AE2" w:rsidR="008E09C3" w:rsidRPr="008E09C3" w:rsidRDefault="008E09C3" w:rsidP="00434A20">
      <w:pPr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E09C3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Action: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ab/>
        <w:t xml:space="preserve">Approve Master Plan </w:t>
      </w:r>
      <w:r w:rsidR="00A6223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Variance for Building Demolitio</w:t>
      </w:r>
      <w:r w:rsidR="00434A2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n</w:t>
      </w:r>
      <w:r w:rsidR="00C66BE6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, Sunflower Court Apartments</w:t>
      </w:r>
    </w:p>
    <w:p w14:paraId="7E17BB98" w14:textId="77777777" w:rsidR="008E09C3" w:rsidRPr="008E09C3" w:rsidRDefault="008E09C3" w:rsidP="00434A20">
      <w:pPr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6F84BBF7" w14:textId="5F21ACD6" w:rsidR="008E09C3" w:rsidRPr="008E09C3" w:rsidRDefault="008E09C3" w:rsidP="00434A20">
      <w:pPr>
        <w:overflowPunct w:val="0"/>
        <w:autoSpaceDE w:val="0"/>
        <w:autoSpaceDN w:val="0"/>
        <w:adjustRightInd w:val="0"/>
        <w:spacing w:after="0" w:line="240" w:lineRule="auto"/>
        <w:ind w:left="1430" w:hanging="1430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8E09C3">
        <w:rPr>
          <w:rFonts w:ascii="Times New Roman Bold" w:eastAsia="Times New Roman" w:hAnsi="Times New Roman Bold" w:cs="Times New Roman"/>
          <w:b/>
          <w:kern w:val="0"/>
          <w:sz w:val="26"/>
          <w:szCs w:val="20"/>
          <w14:ligatures w14:val="none"/>
        </w:rPr>
        <w:t>Funding: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ab/>
      </w:r>
      <w:r w:rsidR="008139F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No </w:t>
      </w:r>
      <w:r w:rsidR="00E76AB7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N</w:t>
      </w:r>
      <w:r w:rsidR="008139F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ew </w:t>
      </w:r>
      <w:r w:rsidR="00E76AB7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F</w:t>
      </w:r>
      <w:r w:rsidR="008139F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unding </w:t>
      </w:r>
      <w:r w:rsidR="00E76AB7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R</w:t>
      </w:r>
      <w:r w:rsidR="008139F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equired </w:t>
      </w:r>
    </w:p>
    <w:p w14:paraId="522BD569" w14:textId="77777777" w:rsidR="008E09C3" w:rsidRDefault="008E09C3" w:rsidP="00434A20">
      <w:pPr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spacing w:after="0" w:line="240" w:lineRule="auto"/>
        <w:ind w:firstLine="144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7F4F1450" w14:textId="77777777" w:rsidR="00434A20" w:rsidRPr="008E09C3" w:rsidRDefault="00434A20" w:rsidP="00434A20">
      <w:pPr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spacing w:after="0" w:line="240" w:lineRule="auto"/>
        <w:ind w:firstLine="144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76A6FF86" w14:textId="101680C1" w:rsidR="008E09C3" w:rsidRPr="008E09C3" w:rsidRDefault="008E09C3" w:rsidP="005A74D9">
      <w:pPr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spacing w:after="0" w:line="480" w:lineRule="auto"/>
        <w:ind w:firstLine="144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In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March 2020, the Board</w:t>
      </w:r>
      <w:r w:rsidR="00434A2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of Trustees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approved an update to the </w:t>
      </w:r>
      <w:r w:rsidR="009513E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aster </w:t>
      </w:r>
      <w:r w:rsidR="009513E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lan at </w:t>
      </w:r>
      <w:r w:rsidR="0016158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the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University of Illinois Springfield.</w:t>
      </w:r>
      <w:r w:rsidR="00434A2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This comprehensive plan update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serves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as a guide to help establish priorities for campus renewal and future development.</w:t>
      </w:r>
      <w:r w:rsidR="00434A2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The plan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references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existing facilities, recently built sites, </w:t>
      </w:r>
      <w:r w:rsidR="009513E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and 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future facilities</w:t>
      </w:r>
      <w:r w:rsidR="009513E5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;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and identifies remedies for an aging </w:t>
      </w:r>
      <w:r w:rsidR="005A74D9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university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infrastructure to support existing and future development.</w:t>
      </w:r>
      <w:r w:rsidR="00434A2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The plan also incorporates space programming, maximization of existing space utilization, and future land use for the 740-acre campus.</w:t>
      </w:r>
      <w:r w:rsidR="00434A20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</w:p>
    <w:p w14:paraId="5798AEE5" w14:textId="21B23EF8" w:rsidR="00A62235" w:rsidRPr="00A62235" w:rsidRDefault="00A3542D" w:rsidP="005A74D9">
      <w:pPr>
        <w:spacing w:after="0" w:line="480" w:lineRule="auto"/>
        <w:ind w:firstLine="1440"/>
        <w:rPr>
          <w:rFonts w:ascii="Times New Roman" w:hAnsi="Times New Roman" w:cs="Times New Roman"/>
          <w:sz w:val="26"/>
          <w:szCs w:val="26"/>
        </w:rPr>
      </w:pPr>
      <w:r w:rsidRPr="00A3542D">
        <w:rPr>
          <w:rFonts w:ascii="Times New Roman" w:hAnsi="Times New Roman" w:cs="Times New Roman"/>
          <w:sz w:val="26"/>
          <w:szCs w:val="26"/>
        </w:rPr>
        <w:t xml:space="preserve">Since the issuance of the </w:t>
      </w:r>
      <w:r w:rsidR="009513E5">
        <w:rPr>
          <w:rFonts w:ascii="Times New Roman" w:hAnsi="Times New Roman" w:cs="Times New Roman"/>
          <w:sz w:val="26"/>
          <w:szCs w:val="26"/>
        </w:rPr>
        <w:t>M</w:t>
      </w:r>
      <w:r w:rsidRPr="00A3542D">
        <w:rPr>
          <w:rFonts w:ascii="Times New Roman" w:hAnsi="Times New Roman" w:cs="Times New Roman"/>
          <w:sz w:val="26"/>
          <w:szCs w:val="26"/>
        </w:rPr>
        <w:t xml:space="preserve">aster </w:t>
      </w:r>
      <w:r w:rsidR="009513E5">
        <w:rPr>
          <w:rFonts w:ascii="Times New Roman" w:hAnsi="Times New Roman" w:cs="Times New Roman"/>
          <w:sz w:val="26"/>
          <w:szCs w:val="26"/>
        </w:rPr>
        <w:t>P</w:t>
      </w:r>
      <w:r w:rsidRPr="00A3542D">
        <w:rPr>
          <w:rFonts w:ascii="Times New Roman" w:hAnsi="Times New Roman" w:cs="Times New Roman"/>
          <w:sz w:val="26"/>
          <w:szCs w:val="26"/>
        </w:rPr>
        <w:t xml:space="preserve">lan update, the university has identified </w:t>
      </w:r>
      <w:r w:rsidR="00CC4FF8" w:rsidRPr="00E76AB7">
        <w:rPr>
          <w:rFonts w:ascii="Times New Roman" w:hAnsi="Times New Roman" w:cs="Times New Roman"/>
          <w:sz w:val="26"/>
          <w:szCs w:val="26"/>
        </w:rPr>
        <w:t>three</w:t>
      </w:r>
      <w:r w:rsidRPr="00335AC4">
        <w:rPr>
          <w:rFonts w:ascii="Times New Roman" w:hAnsi="Times New Roman" w:cs="Times New Roman"/>
          <w:sz w:val="26"/>
          <w:szCs w:val="26"/>
        </w:rPr>
        <w:t xml:space="preserve"> buildings that have deteriorated to the point of requiring demolition. The </w:t>
      </w:r>
      <w:r w:rsidR="00CC4FF8" w:rsidRPr="00E76AB7">
        <w:rPr>
          <w:rFonts w:ascii="Times New Roman" w:hAnsi="Times New Roman" w:cs="Times New Roman"/>
          <w:sz w:val="26"/>
          <w:szCs w:val="26"/>
        </w:rPr>
        <w:t xml:space="preserve">Sunflower Court Apartments are located on the perimeter of the campus and surrounded by </w:t>
      </w:r>
      <w:r w:rsidR="00C321F3" w:rsidRPr="00E76AB7">
        <w:rPr>
          <w:rFonts w:ascii="Times New Roman" w:hAnsi="Times New Roman" w:cs="Times New Roman"/>
          <w:sz w:val="26"/>
          <w:szCs w:val="26"/>
        </w:rPr>
        <w:t>university</w:t>
      </w:r>
      <w:r w:rsidR="005A74D9">
        <w:rPr>
          <w:rFonts w:ascii="Times New Roman" w:hAnsi="Times New Roman" w:cs="Times New Roman"/>
          <w:sz w:val="26"/>
          <w:szCs w:val="26"/>
        </w:rPr>
        <w:t>-</w:t>
      </w:r>
      <w:r w:rsidR="00C321F3" w:rsidRPr="00E76AB7">
        <w:rPr>
          <w:rFonts w:ascii="Times New Roman" w:hAnsi="Times New Roman" w:cs="Times New Roman"/>
          <w:sz w:val="26"/>
          <w:szCs w:val="26"/>
        </w:rPr>
        <w:t>o</w:t>
      </w:r>
      <w:r w:rsidR="00CC4FF8" w:rsidRPr="00E76AB7">
        <w:rPr>
          <w:rFonts w:ascii="Times New Roman" w:hAnsi="Times New Roman" w:cs="Times New Roman"/>
          <w:sz w:val="26"/>
          <w:szCs w:val="26"/>
        </w:rPr>
        <w:t>wned farmland.</w:t>
      </w:r>
      <w:r w:rsidR="00DF2B8B">
        <w:rPr>
          <w:rFonts w:ascii="Times New Roman" w:hAnsi="Times New Roman" w:cs="Times New Roman"/>
          <w:sz w:val="26"/>
          <w:szCs w:val="26"/>
        </w:rPr>
        <w:t xml:space="preserve"> </w:t>
      </w:r>
      <w:r w:rsidR="00CC4FF8" w:rsidRPr="00E76AB7">
        <w:rPr>
          <w:rFonts w:ascii="Times New Roman" w:hAnsi="Times New Roman" w:cs="Times New Roman"/>
          <w:sz w:val="26"/>
          <w:szCs w:val="26"/>
        </w:rPr>
        <w:t>These buildings</w:t>
      </w:r>
      <w:r w:rsidRPr="00E76AB7">
        <w:rPr>
          <w:rFonts w:ascii="Times New Roman" w:hAnsi="Times New Roman" w:cs="Times New Roman"/>
          <w:sz w:val="26"/>
          <w:szCs w:val="26"/>
        </w:rPr>
        <w:t xml:space="preserve"> </w:t>
      </w:r>
      <w:r w:rsidR="00CC4FF8" w:rsidRPr="00E76AB7">
        <w:rPr>
          <w:rFonts w:ascii="Times New Roman" w:hAnsi="Times New Roman" w:cs="Times New Roman"/>
          <w:sz w:val="26"/>
          <w:szCs w:val="26"/>
        </w:rPr>
        <w:t>are</w:t>
      </w:r>
      <w:r w:rsidRPr="00E76AB7">
        <w:rPr>
          <w:rFonts w:ascii="Times New Roman" w:hAnsi="Times New Roman" w:cs="Times New Roman"/>
          <w:sz w:val="26"/>
          <w:szCs w:val="26"/>
        </w:rPr>
        <w:t xml:space="preserve"> neither listed on</w:t>
      </w:r>
      <w:r w:rsidR="00C321F3" w:rsidRPr="00E76AB7">
        <w:rPr>
          <w:rFonts w:ascii="Times New Roman" w:hAnsi="Times New Roman" w:cs="Times New Roman"/>
          <w:sz w:val="26"/>
          <w:szCs w:val="26"/>
        </w:rPr>
        <w:t>,</w:t>
      </w:r>
      <w:r w:rsidRPr="00E76AB7">
        <w:rPr>
          <w:rFonts w:ascii="Times New Roman" w:hAnsi="Times New Roman" w:cs="Times New Roman"/>
          <w:sz w:val="26"/>
          <w:szCs w:val="26"/>
        </w:rPr>
        <w:t xml:space="preserve"> nor eligible for</w:t>
      </w:r>
      <w:r w:rsidR="00C321F3" w:rsidRPr="00E76AB7">
        <w:rPr>
          <w:rFonts w:ascii="Times New Roman" w:hAnsi="Times New Roman" w:cs="Times New Roman"/>
          <w:sz w:val="26"/>
          <w:szCs w:val="26"/>
        </w:rPr>
        <w:t>,</w:t>
      </w:r>
      <w:r w:rsidRPr="00E76AB7">
        <w:rPr>
          <w:rFonts w:ascii="Times New Roman" w:hAnsi="Times New Roman" w:cs="Times New Roman"/>
          <w:sz w:val="26"/>
          <w:szCs w:val="26"/>
        </w:rPr>
        <w:t xml:space="preserve"> the National Register of Historic Places. The </w:t>
      </w:r>
      <w:r w:rsidR="00CC4FF8" w:rsidRPr="00E76AB7">
        <w:rPr>
          <w:rFonts w:ascii="Times New Roman" w:hAnsi="Times New Roman" w:cs="Times New Roman"/>
          <w:sz w:val="26"/>
          <w:szCs w:val="26"/>
        </w:rPr>
        <w:t>apartments were</w:t>
      </w:r>
      <w:r w:rsidRPr="00335AC4">
        <w:rPr>
          <w:rFonts w:ascii="Times New Roman" w:hAnsi="Times New Roman" w:cs="Times New Roman"/>
          <w:sz w:val="26"/>
          <w:szCs w:val="26"/>
        </w:rPr>
        <w:t xml:space="preserve"> </w:t>
      </w:r>
      <w:r w:rsidRPr="00E76AB7">
        <w:rPr>
          <w:rFonts w:ascii="Times New Roman" w:hAnsi="Times New Roman" w:cs="Times New Roman"/>
          <w:sz w:val="26"/>
          <w:szCs w:val="26"/>
        </w:rPr>
        <w:t xml:space="preserve">originally </w:t>
      </w:r>
      <w:r w:rsidR="00C321F3" w:rsidRPr="00E76AB7">
        <w:rPr>
          <w:rFonts w:ascii="Times New Roman" w:hAnsi="Times New Roman" w:cs="Times New Roman"/>
          <w:sz w:val="26"/>
          <w:szCs w:val="26"/>
        </w:rPr>
        <w:t>constr</w:t>
      </w:r>
      <w:r w:rsidR="00DF67C2" w:rsidRPr="00E76AB7">
        <w:rPr>
          <w:rFonts w:ascii="Times New Roman" w:hAnsi="Times New Roman" w:cs="Times New Roman"/>
          <w:sz w:val="26"/>
          <w:szCs w:val="26"/>
        </w:rPr>
        <w:t>uc</w:t>
      </w:r>
      <w:r w:rsidR="00C321F3" w:rsidRPr="00E76AB7">
        <w:rPr>
          <w:rFonts w:ascii="Times New Roman" w:hAnsi="Times New Roman" w:cs="Times New Roman"/>
          <w:sz w:val="26"/>
          <w:szCs w:val="26"/>
        </w:rPr>
        <w:t xml:space="preserve">ted </w:t>
      </w:r>
      <w:r w:rsidRPr="00E76AB7">
        <w:rPr>
          <w:rFonts w:ascii="Times New Roman" w:hAnsi="Times New Roman" w:cs="Times New Roman"/>
          <w:sz w:val="26"/>
          <w:szCs w:val="26"/>
        </w:rPr>
        <w:t>in 19</w:t>
      </w:r>
      <w:r w:rsidR="00CC4FF8" w:rsidRPr="00E76AB7">
        <w:rPr>
          <w:rFonts w:ascii="Times New Roman" w:hAnsi="Times New Roman" w:cs="Times New Roman"/>
          <w:sz w:val="26"/>
          <w:szCs w:val="26"/>
        </w:rPr>
        <w:t>8</w:t>
      </w:r>
      <w:r w:rsidRPr="00E76AB7">
        <w:rPr>
          <w:rFonts w:ascii="Times New Roman" w:hAnsi="Times New Roman" w:cs="Times New Roman"/>
          <w:sz w:val="26"/>
          <w:szCs w:val="26"/>
        </w:rPr>
        <w:t xml:space="preserve">0 </w:t>
      </w:r>
      <w:r w:rsidR="00CC4FF8" w:rsidRPr="00E76AB7">
        <w:rPr>
          <w:rFonts w:ascii="Times New Roman" w:hAnsi="Times New Roman" w:cs="Times New Roman"/>
          <w:sz w:val="26"/>
          <w:szCs w:val="26"/>
        </w:rPr>
        <w:lastRenderedPageBreak/>
        <w:t>and have deteriorated to the point that it is not cost effective to renovate or repair the structures.</w:t>
      </w:r>
      <w:r w:rsidR="00DF2B8B">
        <w:rPr>
          <w:rFonts w:ascii="Times New Roman" w:hAnsi="Times New Roman" w:cs="Times New Roman"/>
          <w:sz w:val="26"/>
          <w:szCs w:val="26"/>
        </w:rPr>
        <w:t xml:space="preserve"> </w:t>
      </w:r>
      <w:r w:rsidR="00CC4FF8" w:rsidRPr="00E76AB7">
        <w:rPr>
          <w:rFonts w:ascii="Times New Roman" w:hAnsi="Times New Roman" w:cs="Times New Roman"/>
          <w:sz w:val="26"/>
          <w:szCs w:val="26"/>
        </w:rPr>
        <w:t>Long</w:t>
      </w:r>
      <w:r w:rsidR="005A74D9">
        <w:rPr>
          <w:rFonts w:ascii="Times New Roman" w:hAnsi="Times New Roman" w:cs="Times New Roman"/>
          <w:sz w:val="26"/>
          <w:szCs w:val="26"/>
        </w:rPr>
        <w:t>-</w:t>
      </w:r>
      <w:r w:rsidR="00CC4FF8" w:rsidRPr="00E76AB7">
        <w:rPr>
          <w:rFonts w:ascii="Times New Roman" w:hAnsi="Times New Roman" w:cs="Times New Roman"/>
          <w:sz w:val="26"/>
          <w:szCs w:val="26"/>
        </w:rPr>
        <w:t xml:space="preserve">term water damage has caused the apartments to be </w:t>
      </w:r>
      <w:r w:rsidRPr="00E76AB7">
        <w:rPr>
          <w:rFonts w:ascii="Times New Roman" w:hAnsi="Times New Roman" w:cs="Times New Roman"/>
          <w:sz w:val="26"/>
          <w:szCs w:val="26"/>
        </w:rPr>
        <w:t>expensive to maintain and operate</w:t>
      </w:r>
      <w:r w:rsidR="00CC4FF8" w:rsidRPr="00E76AB7">
        <w:rPr>
          <w:rFonts w:ascii="Times New Roman" w:hAnsi="Times New Roman" w:cs="Times New Roman"/>
          <w:sz w:val="26"/>
          <w:szCs w:val="26"/>
        </w:rPr>
        <w:t>, with one of the buildings that can no longer be used for student housing</w:t>
      </w:r>
      <w:r w:rsidR="005A74D9">
        <w:rPr>
          <w:rFonts w:ascii="Times New Roman" w:hAnsi="Times New Roman" w:cs="Times New Roman"/>
          <w:sz w:val="26"/>
          <w:szCs w:val="26"/>
        </w:rPr>
        <w:t xml:space="preserve"> because of its condition</w:t>
      </w:r>
      <w:r w:rsidRPr="00E76AB7">
        <w:rPr>
          <w:rFonts w:ascii="Times New Roman" w:hAnsi="Times New Roman" w:cs="Times New Roman"/>
          <w:sz w:val="26"/>
          <w:szCs w:val="26"/>
        </w:rPr>
        <w:t>.</w:t>
      </w:r>
      <w:r w:rsidRPr="00335AC4">
        <w:rPr>
          <w:rFonts w:ascii="Times New Roman" w:hAnsi="Times New Roman" w:cs="Times New Roman"/>
          <w:sz w:val="26"/>
          <w:szCs w:val="26"/>
        </w:rPr>
        <w:t xml:space="preserve"> In</w:t>
      </w:r>
      <w:r w:rsidRPr="00A3542D">
        <w:rPr>
          <w:rFonts w:ascii="Times New Roman" w:hAnsi="Times New Roman" w:cs="Times New Roman"/>
          <w:sz w:val="26"/>
          <w:szCs w:val="26"/>
        </w:rPr>
        <w:t xml:space="preserve"> all instances, the university will engage a licensed demolition contractor to remove the buildings in full compliance with applicable local, </w:t>
      </w:r>
      <w:r w:rsidR="009513E5">
        <w:rPr>
          <w:rFonts w:ascii="Times New Roman" w:hAnsi="Times New Roman" w:cs="Times New Roman"/>
          <w:sz w:val="26"/>
          <w:szCs w:val="26"/>
        </w:rPr>
        <w:t>S</w:t>
      </w:r>
      <w:r w:rsidRPr="00A3542D">
        <w:rPr>
          <w:rFonts w:ascii="Times New Roman" w:hAnsi="Times New Roman" w:cs="Times New Roman"/>
          <w:sz w:val="26"/>
          <w:szCs w:val="26"/>
        </w:rPr>
        <w:t>tate, and federal environmental regulations</w:t>
      </w:r>
      <w:r w:rsidR="00987DE1">
        <w:rPr>
          <w:rFonts w:ascii="Times New Roman" w:hAnsi="Times New Roman" w:cs="Times New Roman"/>
          <w:sz w:val="26"/>
          <w:szCs w:val="26"/>
        </w:rPr>
        <w:t>.</w:t>
      </w:r>
    </w:p>
    <w:p w14:paraId="10A3AC46" w14:textId="4E266644" w:rsidR="008E09C3" w:rsidRPr="008E09C3" w:rsidRDefault="008E09C3" w:rsidP="005A74D9">
      <w:pPr>
        <w:tabs>
          <w:tab w:val="left" w:pos="0"/>
          <w:tab w:val="left" w:pos="720"/>
          <w:tab w:val="left" w:pos="1440"/>
        </w:tabs>
        <w:overflowPunct w:val="0"/>
        <w:autoSpaceDE w:val="0"/>
        <w:autoSpaceDN w:val="0"/>
        <w:adjustRightInd w:val="0"/>
        <w:spacing w:after="0" w:line="480" w:lineRule="auto"/>
        <w:ind w:firstLine="1440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Accordingly, the </w:t>
      </w:r>
      <w:r w:rsidR="00A6223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c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hancellor, University of Illinois Springfield, and </w:t>
      </w:r>
      <w:r w:rsidR="00A6223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v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ice </w:t>
      </w:r>
      <w:r w:rsidR="00A6223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p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resident, University of Illinois</w:t>
      </w:r>
      <w:r w:rsidR="00A6223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System</w:t>
      </w:r>
      <w:r w:rsidR="009513E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,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with the concurrence of the appropriate </w:t>
      </w:r>
      <w:r w:rsidR="009513E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u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niversity officers</w:t>
      </w:r>
      <w:r w:rsidR="009513E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,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recommend</w:t>
      </w:r>
      <w:r w:rsidR="009513E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s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the approval of</w:t>
      </w:r>
      <w:r w:rsidR="00A6223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a variance to the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</w:t>
      </w:r>
      <w:r w:rsidR="009513E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M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aster </w:t>
      </w:r>
      <w:r w:rsidR="009513E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P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lan for </w:t>
      </w:r>
      <w:r w:rsidR="00A6223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demolition of the structures described herein.</w:t>
      </w:r>
    </w:p>
    <w:p w14:paraId="7214A5B6" w14:textId="77777777" w:rsidR="008E09C3" w:rsidRPr="008E09C3" w:rsidRDefault="008E09C3" w:rsidP="005A74D9">
      <w:pPr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spacing w:after="0" w:line="480" w:lineRule="auto"/>
        <w:ind w:firstLine="1440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The Board action recommended in this item complies in all material respects with applicable State and federal laws, University of Illinois </w:t>
      </w:r>
      <w:r w:rsidRPr="008E09C3"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  <w:t>Statutes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, </w:t>
      </w:r>
      <w:r w:rsidRPr="008E09C3">
        <w:rPr>
          <w:rFonts w:ascii="Times New Roman" w:eastAsia="Times New Roman" w:hAnsi="Times New Roman" w:cs="Times New Roman"/>
          <w:i/>
          <w:kern w:val="0"/>
          <w:sz w:val="26"/>
          <w:szCs w:val="26"/>
          <w14:ligatures w14:val="none"/>
        </w:rPr>
        <w:t>The General Rules Concerning University Organization and Procedure</w:t>
      </w:r>
      <w:r w:rsidRPr="008E09C3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, and Board of Trustees policies and directives.</w:t>
      </w:r>
    </w:p>
    <w:p w14:paraId="1D261E5F" w14:textId="35584D60" w:rsidR="008E09C3" w:rsidRPr="008E09C3" w:rsidRDefault="00434A20" w:rsidP="005A74D9">
      <w:pPr>
        <w:tabs>
          <w:tab w:val="left" w:pos="1440"/>
          <w:tab w:val="left" w:pos="6480"/>
        </w:tabs>
        <w:overflowPunct w:val="0"/>
        <w:autoSpaceDE w:val="0"/>
        <w:autoSpaceDN w:val="0"/>
        <w:adjustRightInd w:val="0"/>
        <w:spacing w:after="0" w:line="480" w:lineRule="auto"/>
        <w:ind w:firstLine="1440"/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T</w:t>
      </w:r>
      <w:r w:rsidR="008E09C3"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he </w:t>
      </w:r>
      <w:r w:rsidR="00A6223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p</w:t>
      </w:r>
      <w:r w:rsidR="008E09C3"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>resident of the University</w:t>
      </w:r>
      <w:r w:rsidR="00A62235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of Illinois System</w:t>
      </w:r>
      <w:r w:rsidR="008E09C3" w:rsidRPr="008E09C3">
        <w:rPr>
          <w:rFonts w:ascii="Times New Roman" w:eastAsia="Times New Roman" w:hAnsi="Times New Roman" w:cs="Times New Roman"/>
          <w:kern w:val="0"/>
          <w:sz w:val="26"/>
          <w:szCs w:val="20"/>
          <w14:ligatures w14:val="none"/>
        </w:rPr>
        <w:t xml:space="preserve"> concurs.</w:t>
      </w:r>
    </w:p>
    <w:p w14:paraId="5FEFBEE1" w14:textId="77777777" w:rsidR="00BF151D" w:rsidRDefault="00BF151D" w:rsidP="005A74D9">
      <w:pPr>
        <w:spacing w:after="0" w:line="480" w:lineRule="auto"/>
        <w:ind w:firstLine="1440"/>
      </w:pPr>
    </w:p>
    <w:sectPr w:rsidR="00BF151D" w:rsidSect="009513E5">
      <w:headerReference w:type="default" r:id="rId10"/>
      <w:pgSz w:w="12240" w:h="15840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10E7B" w14:textId="77777777" w:rsidR="00782AD8" w:rsidRDefault="00782AD8" w:rsidP="00434A20">
      <w:pPr>
        <w:spacing w:after="0" w:line="240" w:lineRule="auto"/>
      </w:pPr>
      <w:r>
        <w:separator/>
      </w:r>
    </w:p>
  </w:endnote>
  <w:endnote w:type="continuationSeparator" w:id="0">
    <w:p w14:paraId="25B65514" w14:textId="77777777" w:rsidR="00782AD8" w:rsidRDefault="00782AD8" w:rsidP="00434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7A34" w14:textId="77777777" w:rsidR="00782AD8" w:rsidRDefault="00782AD8" w:rsidP="00434A20">
      <w:pPr>
        <w:spacing w:after="0" w:line="240" w:lineRule="auto"/>
      </w:pPr>
      <w:r>
        <w:separator/>
      </w:r>
    </w:p>
  </w:footnote>
  <w:footnote w:type="continuationSeparator" w:id="0">
    <w:p w14:paraId="2EC2339A" w14:textId="77777777" w:rsidR="00782AD8" w:rsidRDefault="00782AD8" w:rsidP="00434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56207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14:paraId="682E4E2E" w14:textId="3A352789" w:rsidR="00434A20" w:rsidRPr="00434A20" w:rsidRDefault="00434A20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434A20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434A20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34A20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434A20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434A20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168801D8" w14:textId="77777777" w:rsidR="00434A20" w:rsidRDefault="00434A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17E0"/>
    <w:multiLevelType w:val="hybridMultilevel"/>
    <w:tmpl w:val="B356A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2679FC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88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D4A"/>
    <w:rsid w:val="000014F6"/>
    <w:rsid w:val="0016158D"/>
    <w:rsid w:val="00174088"/>
    <w:rsid w:val="001A632B"/>
    <w:rsid w:val="001C7C9E"/>
    <w:rsid w:val="001E7235"/>
    <w:rsid w:val="002B6C64"/>
    <w:rsid w:val="002E2F74"/>
    <w:rsid w:val="00335AC4"/>
    <w:rsid w:val="00406B68"/>
    <w:rsid w:val="004174C0"/>
    <w:rsid w:val="00434A20"/>
    <w:rsid w:val="00435649"/>
    <w:rsid w:val="00455384"/>
    <w:rsid w:val="00461B6D"/>
    <w:rsid w:val="004A0754"/>
    <w:rsid w:val="00511E7E"/>
    <w:rsid w:val="00521B60"/>
    <w:rsid w:val="005A74D9"/>
    <w:rsid w:val="005D3FA9"/>
    <w:rsid w:val="005D79D1"/>
    <w:rsid w:val="005F3126"/>
    <w:rsid w:val="006504D5"/>
    <w:rsid w:val="00661018"/>
    <w:rsid w:val="006D4790"/>
    <w:rsid w:val="00782AD8"/>
    <w:rsid w:val="007A7D4A"/>
    <w:rsid w:val="008139F3"/>
    <w:rsid w:val="00830148"/>
    <w:rsid w:val="00857B5B"/>
    <w:rsid w:val="0086048D"/>
    <w:rsid w:val="008C68DA"/>
    <w:rsid w:val="008E09C3"/>
    <w:rsid w:val="009513E5"/>
    <w:rsid w:val="00987DE1"/>
    <w:rsid w:val="009E3B31"/>
    <w:rsid w:val="00A3542D"/>
    <w:rsid w:val="00A62235"/>
    <w:rsid w:val="00A94C24"/>
    <w:rsid w:val="00AA5ACD"/>
    <w:rsid w:val="00AB44AB"/>
    <w:rsid w:val="00AF0CE7"/>
    <w:rsid w:val="00B43A5A"/>
    <w:rsid w:val="00B4428F"/>
    <w:rsid w:val="00B747DA"/>
    <w:rsid w:val="00BF151D"/>
    <w:rsid w:val="00C07E1D"/>
    <w:rsid w:val="00C321F3"/>
    <w:rsid w:val="00C66BE6"/>
    <w:rsid w:val="00CC4FF8"/>
    <w:rsid w:val="00CF6690"/>
    <w:rsid w:val="00D06FDC"/>
    <w:rsid w:val="00D837E5"/>
    <w:rsid w:val="00D910A3"/>
    <w:rsid w:val="00DE77D5"/>
    <w:rsid w:val="00DF2B8B"/>
    <w:rsid w:val="00DF67C2"/>
    <w:rsid w:val="00E13FFF"/>
    <w:rsid w:val="00E42131"/>
    <w:rsid w:val="00E7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98868"/>
  <w15:chartTrackingRefBased/>
  <w15:docId w15:val="{E8740897-F7C9-4CA0-8282-D154EE55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7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D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D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D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D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D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D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D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D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D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D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D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A20"/>
  </w:style>
  <w:style w:type="paragraph" w:styleId="Footer">
    <w:name w:val="footer"/>
    <w:basedOn w:val="Normal"/>
    <w:link w:val="FooterChar"/>
    <w:uiPriority w:val="99"/>
    <w:unhideWhenUsed/>
    <w:rsid w:val="00434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A20"/>
  </w:style>
  <w:style w:type="paragraph" w:styleId="Revision">
    <w:name w:val="Revision"/>
    <w:hidden/>
    <w:uiPriority w:val="99"/>
    <w:semiHidden/>
    <w:rsid w:val="004174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EA1B5F1A97E4584059F469CAEFA19" ma:contentTypeVersion="8" ma:contentTypeDescription="Create a new document." ma:contentTypeScope="" ma:versionID="264e416377637096ab6b1f75d052c492">
  <xsd:schema xmlns:xsd="http://www.w3.org/2001/XMLSchema" xmlns:xs="http://www.w3.org/2001/XMLSchema" xmlns:p="http://schemas.microsoft.com/office/2006/metadata/properties" xmlns:ns2="656b2e89-7ba0-4ae3-9c69-589402680fac" xmlns:ns3="348df4b5-255f-4530-aa47-c026b0329b7a" targetNamespace="http://schemas.microsoft.com/office/2006/metadata/properties" ma:root="true" ma:fieldsID="8ad1de29b4267ae117d0e3ebfe4ef7be" ns2:_="" ns3:_="">
    <xsd:import namespace="656b2e89-7ba0-4ae3-9c69-589402680fac"/>
    <xsd:import namespace="348df4b5-255f-4530-aa47-c026b0329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2e89-7ba0-4ae3-9c69-589402680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df4b5-255f-4530-aa47-c026b0329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BD86AE-FCA4-4F8B-B19B-01EBF0E45C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06280E-E7EB-428E-84DA-0907CA21C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b2e89-7ba0-4ae3-9c69-589402680fac"/>
    <ds:schemaRef ds:uri="348df4b5-255f-4530-aa47-c026b0329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038BC5-EE20-4EB4-95BC-55C686F728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Jacobs, Angela</dc:creator>
  <cp:keywords/>
  <dc:description/>
  <cp:lastModifiedBy>Williams, Aubrie</cp:lastModifiedBy>
  <cp:revision>19</cp:revision>
  <dcterms:created xsi:type="dcterms:W3CDTF">2026-07-01T17:21:00Z</dcterms:created>
  <dcterms:modified xsi:type="dcterms:W3CDTF">2026-09-17T15:27:00Z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ca4e2cf1-4ae0-49b4-8d8e-b37db1dc8cbd</vt:lpwstr>
  </property>
  <property fmtid="{D5CDD505-2E9C-101B-9397-08002B2CF9AE}" pid="3" name="ContentTypeId">
    <vt:lpwstr>0x0101007BAEA1B5F1A97E4584059F469CAEFA19</vt:lpwstr>
  </property>
  <property fmtid="{D5CDD505-2E9C-101B-9397-08002B2CF9AE}" pid="4" name="docLang">
    <vt:lpwstr>en</vt:lpwstr>
  </property>
</Properties>
</file>