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594B" w14:textId="51D9BE55" w:rsidR="00420597" w:rsidRPr="003E27A7" w:rsidRDefault="007D2F28" w:rsidP="00420597">
      <w:pPr>
        <w:pStyle w:val="bdheading1"/>
        <w:rPr>
          <w:rFonts w:ascii="Times New Roman" w:hAnsi="Times New Roman"/>
          <w:szCs w:val="60"/>
        </w:rPr>
      </w:pPr>
      <w:r>
        <w:rPr>
          <w:rFonts w:ascii="Times New Roman" w:hAnsi="Times New Roman"/>
          <w:szCs w:val="60"/>
        </w:rPr>
        <w:t>17</w:t>
      </w:r>
    </w:p>
    <w:p w14:paraId="4ED4711B" w14:textId="77777777" w:rsidR="00420597" w:rsidRDefault="00420597" w:rsidP="00642E4C">
      <w:pPr>
        <w:pStyle w:val="BodyText"/>
        <w:ind w:right="693"/>
        <w:jc w:val="right"/>
      </w:pPr>
    </w:p>
    <w:p w14:paraId="791A5372" w14:textId="77777777" w:rsidR="00A02EC4" w:rsidRPr="003E27A7" w:rsidRDefault="00A02EC4" w:rsidP="00642E4C">
      <w:pPr>
        <w:pStyle w:val="BodyText"/>
        <w:ind w:right="693"/>
        <w:jc w:val="right"/>
      </w:pPr>
    </w:p>
    <w:p w14:paraId="4703F100" w14:textId="77777777" w:rsidR="00D07737" w:rsidRPr="003E27A7" w:rsidRDefault="00D07737" w:rsidP="00642E4C">
      <w:pPr>
        <w:pStyle w:val="BodyText"/>
        <w:tabs>
          <w:tab w:val="left" w:pos="7200"/>
        </w:tabs>
        <w:ind w:left="7200"/>
      </w:pPr>
      <w:r w:rsidRPr="003E27A7">
        <w:t xml:space="preserve">Board Meeting </w:t>
      </w:r>
    </w:p>
    <w:p w14:paraId="7D415ED1" w14:textId="15FC0E6A" w:rsidR="00D07737" w:rsidRPr="003E27A7" w:rsidRDefault="003E27A7" w:rsidP="00642E4C">
      <w:pPr>
        <w:pStyle w:val="BodyText"/>
        <w:tabs>
          <w:tab w:val="left" w:pos="7200"/>
        </w:tabs>
        <w:ind w:left="7200"/>
      </w:pPr>
      <w:r w:rsidRPr="003E27A7">
        <w:t>September</w:t>
      </w:r>
      <w:r w:rsidR="00D64C96" w:rsidRPr="003E27A7">
        <w:t xml:space="preserve"> 1</w:t>
      </w:r>
      <w:r w:rsidR="00760AA8">
        <w:t>8</w:t>
      </w:r>
      <w:r w:rsidR="00D64C96" w:rsidRPr="003E27A7">
        <w:t>, 20</w:t>
      </w:r>
      <w:r w:rsidRPr="003E27A7">
        <w:t>25</w:t>
      </w:r>
    </w:p>
    <w:p w14:paraId="4FDF859D" w14:textId="77777777" w:rsidR="00D07737" w:rsidRDefault="00D07737" w:rsidP="00642E4C">
      <w:pPr>
        <w:pStyle w:val="BodyText"/>
        <w:rPr>
          <w:sz w:val="25"/>
        </w:rPr>
      </w:pPr>
    </w:p>
    <w:p w14:paraId="373E1796" w14:textId="77777777" w:rsidR="00A02EC4" w:rsidRPr="003E27A7" w:rsidRDefault="00A02EC4" w:rsidP="00642E4C">
      <w:pPr>
        <w:pStyle w:val="BodyText"/>
        <w:rPr>
          <w:sz w:val="25"/>
        </w:rPr>
      </w:pPr>
    </w:p>
    <w:p w14:paraId="4D15C475" w14:textId="77777777" w:rsidR="00B67F52" w:rsidRPr="003E27A7" w:rsidRDefault="00B67F52" w:rsidP="00642E4C">
      <w:pPr>
        <w:pStyle w:val="BodyText"/>
        <w:jc w:val="center"/>
        <w:rPr>
          <w:sz w:val="25"/>
        </w:rPr>
      </w:pPr>
      <w:r w:rsidRPr="003E27A7">
        <w:rPr>
          <w:sz w:val="25"/>
        </w:rPr>
        <w:t>ROLL CALL</w:t>
      </w:r>
    </w:p>
    <w:p w14:paraId="571E8FF9" w14:textId="77777777" w:rsidR="00B67F52" w:rsidRDefault="00B67F52" w:rsidP="00642E4C">
      <w:pPr>
        <w:pStyle w:val="BodyText"/>
        <w:rPr>
          <w:sz w:val="25"/>
        </w:rPr>
      </w:pPr>
    </w:p>
    <w:p w14:paraId="4A862AA2" w14:textId="3C0AB63E" w:rsidR="00D07737" w:rsidRPr="003E27A7" w:rsidRDefault="00D64C96" w:rsidP="00642E4C">
      <w:pPr>
        <w:pStyle w:val="BodyText"/>
        <w:ind w:hanging="1"/>
        <w:jc w:val="center"/>
      </w:pPr>
      <w:r w:rsidRPr="003E27A7">
        <w:t>A</w:t>
      </w:r>
      <w:r w:rsidR="003746C3">
        <w:t xml:space="preserve">PPROVE </w:t>
      </w:r>
      <w:r w:rsidRPr="003E27A7">
        <w:t xml:space="preserve">CONSTRUCTION CONTRACT </w:t>
      </w:r>
      <w:r w:rsidR="00D07737" w:rsidRPr="003E27A7">
        <w:t>FOR</w:t>
      </w:r>
      <w:r w:rsidR="00C0001E">
        <w:t xml:space="preserve"> NICK</w:t>
      </w:r>
      <w:r w:rsidR="00D07737" w:rsidRPr="003E27A7">
        <w:t xml:space="preserve"> </w:t>
      </w:r>
      <w:r w:rsidR="003E27A7" w:rsidRPr="003E27A7">
        <w:t>HOLONYAK</w:t>
      </w:r>
      <w:r w:rsidR="00474C7C">
        <w:t>,</w:t>
      </w:r>
      <w:r w:rsidR="003E27A7" w:rsidRPr="003E27A7">
        <w:t xml:space="preserve"> </w:t>
      </w:r>
      <w:r w:rsidR="00C0001E">
        <w:t xml:space="preserve">JR. </w:t>
      </w:r>
      <w:r w:rsidR="003E27A7" w:rsidRPr="003E27A7">
        <w:t xml:space="preserve">MICRO </w:t>
      </w:r>
      <w:r w:rsidR="00474C7C">
        <w:t>AND</w:t>
      </w:r>
      <w:r w:rsidR="003E27A7" w:rsidRPr="003E27A7">
        <w:t xml:space="preserve"> NANOTECHNOLOGY LAB</w:t>
      </w:r>
      <w:r w:rsidR="00C0001E">
        <w:t>ORATORY</w:t>
      </w:r>
      <w:r w:rsidR="003E27A7" w:rsidRPr="003E27A7">
        <w:t xml:space="preserve"> (HMNTL) INFRASTRUCTURE AND SAFETY UPGRADE</w:t>
      </w:r>
      <w:r w:rsidR="00D07737" w:rsidRPr="003E27A7">
        <w:t>, URBANA</w:t>
      </w:r>
    </w:p>
    <w:p w14:paraId="181E6744" w14:textId="77777777" w:rsidR="00D07737" w:rsidRDefault="00D07737" w:rsidP="00642E4C">
      <w:pPr>
        <w:pStyle w:val="BodyText"/>
        <w:rPr>
          <w:sz w:val="22"/>
        </w:rPr>
      </w:pPr>
    </w:p>
    <w:p w14:paraId="4D68B903" w14:textId="77777777" w:rsidR="00A02EC4" w:rsidRPr="003E27A7" w:rsidRDefault="00A02EC4" w:rsidP="00642E4C">
      <w:pPr>
        <w:pStyle w:val="BodyText"/>
        <w:ind w:left="1440" w:hanging="1440"/>
        <w:rPr>
          <w:sz w:val="22"/>
        </w:rPr>
      </w:pPr>
    </w:p>
    <w:p w14:paraId="616C4A15" w14:textId="245F5C44" w:rsidR="00D07737" w:rsidRPr="003E27A7" w:rsidRDefault="00D07737" w:rsidP="00642E4C">
      <w:pPr>
        <w:pStyle w:val="BodyText"/>
        <w:ind w:left="1440" w:right="423" w:hanging="1440"/>
      </w:pPr>
      <w:r w:rsidRPr="003E27A7">
        <w:rPr>
          <w:b/>
        </w:rPr>
        <w:t>Action:</w:t>
      </w:r>
      <w:r w:rsidRPr="003E27A7">
        <w:rPr>
          <w:b/>
        </w:rPr>
        <w:tab/>
      </w:r>
      <w:r w:rsidR="003746C3">
        <w:rPr>
          <w:bCs/>
        </w:rPr>
        <w:t>Approve</w:t>
      </w:r>
      <w:r w:rsidR="00D64C96" w:rsidRPr="003E27A7">
        <w:t xml:space="preserve"> Construction Contract</w:t>
      </w:r>
      <w:r w:rsidRPr="003E27A7">
        <w:t xml:space="preserve"> for</w:t>
      </w:r>
      <w:r w:rsidR="00C0001E">
        <w:t xml:space="preserve"> Nick</w:t>
      </w:r>
      <w:r w:rsidRPr="003E27A7">
        <w:t xml:space="preserve"> </w:t>
      </w:r>
      <w:r w:rsidR="003E27A7" w:rsidRPr="003E27A7">
        <w:t>Holonyak</w:t>
      </w:r>
      <w:r w:rsidR="00474C7C">
        <w:t>,</w:t>
      </w:r>
      <w:r w:rsidR="003E27A7" w:rsidRPr="003E27A7">
        <w:t xml:space="preserve"> </w:t>
      </w:r>
      <w:r w:rsidR="00C0001E">
        <w:t xml:space="preserve">Jr. </w:t>
      </w:r>
      <w:r w:rsidR="003E27A7" w:rsidRPr="003E27A7">
        <w:t xml:space="preserve">Micro </w:t>
      </w:r>
      <w:r w:rsidR="00474C7C">
        <w:t>and</w:t>
      </w:r>
      <w:r w:rsidR="003E27A7" w:rsidRPr="003E27A7">
        <w:t xml:space="preserve"> Nanotechnology Lab</w:t>
      </w:r>
      <w:r w:rsidR="00C0001E">
        <w:t>oratory</w:t>
      </w:r>
      <w:r w:rsidR="003E27A7" w:rsidRPr="003E27A7">
        <w:t xml:space="preserve"> (HMNTL) Infrastructure </w:t>
      </w:r>
      <w:r w:rsidR="00C0001E">
        <w:t>a</w:t>
      </w:r>
      <w:r w:rsidR="003E27A7" w:rsidRPr="003E27A7">
        <w:t>nd Safety Upgrade</w:t>
      </w:r>
    </w:p>
    <w:p w14:paraId="1262F22E" w14:textId="77777777" w:rsidR="00D07737" w:rsidRPr="003E27A7" w:rsidRDefault="00D07737" w:rsidP="00642E4C">
      <w:pPr>
        <w:pStyle w:val="BodyText"/>
        <w:ind w:left="1440" w:hanging="1440"/>
        <w:rPr>
          <w:sz w:val="25"/>
        </w:rPr>
      </w:pPr>
    </w:p>
    <w:p w14:paraId="78F18D6C" w14:textId="518D6AAE" w:rsidR="00D07737" w:rsidRPr="003E27A7" w:rsidRDefault="00D07737" w:rsidP="00642E4C">
      <w:pPr>
        <w:pStyle w:val="BodyText"/>
        <w:tabs>
          <w:tab w:val="left" w:pos="1537"/>
        </w:tabs>
        <w:ind w:left="1440" w:hanging="1440"/>
      </w:pPr>
      <w:r w:rsidRPr="003E27A7">
        <w:rPr>
          <w:b/>
        </w:rPr>
        <w:t>Funding:</w:t>
      </w:r>
      <w:r w:rsidRPr="003E27A7">
        <w:rPr>
          <w:b/>
        </w:rPr>
        <w:tab/>
      </w:r>
      <w:r w:rsidRPr="003E27A7">
        <w:t>Institutional Funds Operating</w:t>
      </w:r>
      <w:r w:rsidRPr="003E27A7">
        <w:rPr>
          <w:spacing w:val="-15"/>
        </w:rPr>
        <w:t xml:space="preserve"> </w:t>
      </w:r>
      <w:r w:rsidRPr="003E27A7">
        <w:t>Budget</w:t>
      </w:r>
    </w:p>
    <w:p w14:paraId="65CB69B5" w14:textId="77777777" w:rsidR="00BE4C35" w:rsidRPr="003E27A7" w:rsidRDefault="00BE4C35" w:rsidP="00642E4C">
      <w:pPr>
        <w:pStyle w:val="BodyText"/>
        <w:tabs>
          <w:tab w:val="left" w:pos="1537"/>
        </w:tabs>
        <w:ind w:left="1440" w:hanging="1440"/>
      </w:pPr>
    </w:p>
    <w:p w14:paraId="47A34029" w14:textId="77777777" w:rsidR="00D07737" w:rsidRPr="003E27A7" w:rsidRDefault="00D07737" w:rsidP="00642E4C">
      <w:pPr>
        <w:pStyle w:val="BodyText"/>
        <w:ind w:left="1440" w:hanging="1440"/>
        <w:rPr>
          <w:sz w:val="25"/>
        </w:rPr>
      </w:pPr>
    </w:p>
    <w:p w14:paraId="39FF98BC" w14:textId="5990B15A" w:rsidR="00A02EC4" w:rsidRPr="003730C3" w:rsidRDefault="00C85C56" w:rsidP="00DD7796">
      <w:pPr>
        <w:pStyle w:val="BodyText"/>
        <w:spacing w:before="72" w:line="470" w:lineRule="auto"/>
        <w:ind w:right="146" w:firstLine="1440"/>
      </w:pPr>
      <w:r w:rsidRPr="00C85C56">
        <w:t xml:space="preserve">The </w:t>
      </w:r>
      <w:bookmarkStart w:id="0" w:name="_Hlk205289454"/>
      <w:r w:rsidR="00DD7796">
        <w:t>Nick</w:t>
      </w:r>
      <w:r w:rsidR="00DD7796" w:rsidRPr="003E27A7">
        <w:t xml:space="preserve"> Holonyak</w:t>
      </w:r>
      <w:r w:rsidR="003746C3">
        <w:t>,</w:t>
      </w:r>
      <w:r w:rsidR="00DD7796" w:rsidRPr="003E27A7">
        <w:t xml:space="preserve"> </w:t>
      </w:r>
      <w:r w:rsidR="00DD7796">
        <w:t xml:space="preserve">Jr. </w:t>
      </w:r>
      <w:r w:rsidR="00DD7796" w:rsidRPr="003E27A7">
        <w:t xml:space="preserve">Micro </w:t>
      </w:r>
      <w:r w:rsidR="003746C3">
        <w:t>and</w:t>
      </w:r>
      <w:r w:rsidR="00DD7796" w:rsidRPr="003E27A7">
        <w:t xml:space="preserve"> Nanotechnology Lab</w:t>
      </w:r>
      <w:r w:rsidR="00DD7796">
        <w:t>oratory</w:t>
      </w:r>
      <w:bookmarkEnd w:id="0"/>
      <w:r w:rsidR="00DD7796" w:rsidRPr="003E27A7">
        <w:t xml:space="preserve"> </w:t>
      </w:r>
      <w:r w:rsidR="00DD7796">
        <w:t>(</w:t>
      </w:r>
      <w:r w:rsidRPr="00C85C56">
        <w:t>HMNTL</w:t>
      </w:r>
      <w:r w:rsidR="00DD7796">
        <w:t>)</w:t>
      </w:r>
      <w:r w:rsidRPr="00C85C56">
        <w:t xml:space="preserve"> Infrastructure and Safety Upgrade</w:t>
      </w:r>
      <w:r>
        <w:t xml:space="preserve"> project</w:t>
      </w:r>
      <w:r w:rsidRPr="00C85C56">
        <w:t xml:space="preserve"> addresses aging systems in a key research facility, focusing on replacing outdated exhaust and chilled water systems to improve safety, reduce contamination, and support future lab </w:t>
      </w:r>
      <w:r w:rsidR="00452F87" w:rsidRPr="00C85C56">
        <w:t>capacity</w:t>
      </w:r>
      <w:r w:rsidRPr="00C85C56">
        <w:t xml:space="preserve"> in line with the lab’s Strategic Vision</w:t>
      </w:r>
      <w:r w:rsidR="003746C3">
        <w:t xml:space="preserve"> 2030</w:t>
      </w:r>
      <w:r w:rsidRPr="00C85C56">
        <w:t>.</w:t>
      </w:r>
      <w:r w:rsidR="00A02EC4">
        <w:tab/>
      </w:r>
    </w:p>
    <w:p w14:paraId="491F193C" w14:textId="43E72DCE" w:rsidR="00E155F7" w:rsidRPr="003730C3" w:rsidRDefault="00FF3A62" w:rsidP="00642E4C">
      <w:pPr>
        <w:pStyle w:val="BodyText"/>
        <w:spacing w:before="72" w:line="470" w:lineRule="auto"/>
        <w:ind w:right="146" w:firstLine="1440"/>
      </w:pPr>
      <w:r>
        <w:t xml:space="preserve">Bids for construction work at HMNTL were received in </w:t>
      </w:r>
      <w:r w:rsidR="0064705F">
        <w:t>June</w:t>
      </w:r>
      <w:r>
        <w:t xml:space="preserve"> 2025 and </w:t>
      </w:r>
      <w:r w:rsidR="00DE7C5F">
        <w:t>a total project budget has been established at $7</w:t>
      </w:r>
      <w:r w:rsidR="00DD7796">
        <w:t>,219,000</w:t>
      </w:r>
      <w:r w:rsidR="00DE7C5F">
        <w:t>. F</w:t>
      </w:r>
      <w:r>
        <w:t>or</w:t>
      </w:r>
      <w:r w:rsidR="00E34516">
        <w:t xml:space="preserve"> the project to proceed</w:t>
      </w:r>
      <w:r w:rsidR="00C85C56">
        <w:t>,</w:t>
      </w:r>
      <w:r w:rsidR="00E155F7" w:rsidRPr="00780DB3">
        <w:t xml:space="preserve"> the </w:t>
      </w:r>
      <w:r w:rsidR="00E34516">
        <w:t>c</w:t>
      </w:r>
      <w:r w:rsidR="00E34516" w:rsidRPr="00780DB3">
        <w:t>hancellor</w:t>
      </w:r>
      <w:r w:rsidR="00E155F7" w:rsidRPr="00780DB3">
        <w:t>, University of Illinois Urbana-Champaign, and</w:t>
      </w:r>
      <w:r w:rsidR="00810E76" w:rsidRPr="00780DB3">
        <w:t xml:space="preserve"> </w:t>
      </w:r>
      <w:r w:rsidR="00E34516">
        <w:t>v</w:t>
      </w:r>
      <w:r w:rsidR="00E34516" w:rsidRPr="00780DB3">
        <w:t xml:space="preserve">ice </w:t>
      </w:r>
      <w:r w:rsidR="00E34516">
        <w:t>p</w:t>
      </w:r>
      <w:r w:rsidR="00E34516" w:rsidRPr="00780DB3">
        <w:t>resident</w:t>
      </w:r>
      <w:r w:rsidR="00E155F7" w:rsidRPr="00780DB3">
        <w:t>, University of Illinois</w:t>
      </w:r>
      <w:r w:rsidR="00E34516">
        <w:t xml:space="preserve"> System</w:t>
      </w:r>
      <w:r w:rsidR="00C0001E">
        <w:t>,</w:t>
      </w:r>
      <w:r w:rsidR="00E155F7" w:rsidRPr="00780DB3">
        <w:t xml:space="preserve"> with the concurrence of the appropriate administrative officers</w:t>
      </w:r>
      <w:r w:rsidR="00C0001E">
        <w:t>,</w:t>
      </w:r>
      <w:r w:rsidR="00E155F7" w:rsidRPr="00780DB3">
        <w:t xml:space="preserve"> </w:t>
      </w:r>
      <w:r w:rsidR="00C0001E">
        <w:t>recommend</w:t>
      </w:r>
      <w:r w:rsidR="003746C3">
        <w:t>s</w:t>
      </w:r>
      <w:r w:rsidR="00E155F7" w:rsidRPr="00780DB3">
        <w:t xml:space="preserve"> that the following contract</w:t>
      </w:r>
      <w:r w:rsidR="003D0050">
        <w:t xml:space="preserve"> </w:t>
      </w:r>
      <w:r w:rsidR="00A02EC4">
        <w:t>b</w:t>
      </w:r>
      <w:r w:rsidR="00E155F7" w:rsidRPr="00780DB3">
        <w:t>e awarded</w:t>
      </w:r>
      <w:r w:rsidR="00E34516">
        <w:t>.</w:t>
      </w:r>
      <w:r w:rsidR="00E34516" w:rsidRPr="00E34516">
        <w:rPr>
          <w:color w:val="000000"/>
        </w:rPr>
        <w:t xml:space="preserve"> </w:t>
      </w:r>
      <w:r w:rsidR="00E34516" w:rsidRPr="0030276E">
        <w:rPr>
          <w:color w:val="000000"/>
        </w:rPr>
        <w:t>Competitive bidding procedures were conducted in accordance with the Illinois Procurement Code, and the award is to the lowest responsible bidder</w:t>
      </w:r>
      <w:r w:rsidR="00E34516">
        <w:rPr>
          <w:color w:val="000000"/>
        </w:rPr>
        <w:t>.</w:t>
      </w:r>
    </w:p>
    <w:p w14:paraId="3648561A" w14:textId="4A9DEF6B" w:rsidR="001916E2" w:rsidRPr="00C0001E" w:rsidRDefault="00C0001E" w:rsidP="003746C3">
      <w:pPr>
        <w:pStyle w:val="bdstyle2"/>
        <w:tabs>
          <w:tab w:val="clear" w:pos="720"/>
          <w:tab w:val="clear" w:pos="1440"/>
          <w:tab w:val="left" w:pos="5040"/>
          <w:tab w:val="right" w:pos="7920"/>
        </w:tabs>
        <w:spacing w:line="240" w:lineRule="auto"/>
        <w:ind w:firstLine="0"/>
      </w:pPr>
      <w:r w:rsidRPr="00C0001E">
        <w:lastRenderedPageBreak/>
        <w:t>Grunloh Construction, Inc.</w:t>
      </w:r>
      <w:r w:rsidR="001916E2" w:rsidRPr="00C0001E">
        <w:tab/>
        <w:t>Base Bid</w:t>
      </w:r>
      <w:r w:rsidR="003746C3">
        <w:tab/>
      </w:r>
      <w:r w:rsidR="001916E2" w:rsidRPr="00C0001E">
        <w:t>$</w:t>
      </w:r>
      <w:r w:rsidRPr="00C0001E">
        <w:t>5</w:t>
      </w:r>
      <w:r w:rsidR="001916E2" w:rsidRPr="00C0001E">
        <w:t>,</w:t>
      </w:r>
      <w:r w:rsidRPr="00C0001E">
        <w:t>097</w:t>
      </w:r>
      <w:r w:rsidR="001916E2" w:rsidRPr="00C0001E">
        <w:t>,000</w:t>
      </w:r>
    </w:p>
    <w:p w14:paraId="101BFDD0" w14:textId="0311BC79" w:rsidR="001916E2" w:rsidRPr="003746C3" w:rsidRDefault="00C0001E" w:rsidP="003746C3">
      <w:pPr>
        <w:pStyle w:val="bdstyle2"/>
        <w:tabs>
          <w:tab w:val="clear" w:pos="720"/>
          <w:tab w:val="clear" w:pos="1440"/>
          <w:tab w:val="left" w:pos="5040"/>
          <w:tab w:val="right" w:pos="7200"/>
        </w:tabs>
        <w:spacing w:line="240" w:lineRule="auto"/>
        <w:ind w:firstLine="0"/>
        <w:rPr>
          <w:u w:val="single"/>
        </w:rPr>
      </w:pPr>
      <w:r w:rsidRPr="00C0001E">
        <w:t>Effingham</w:t>
      </w:r>
      <w:r w:rsidR="005409FA" w:rsidRPr="00C0001E">
        <w:t>, Illinois</w:t>
      </w:r>
      <w:r w:rsidR="001916E2" w:rsidRPr="00C0001E">
        <w:tab/>
      </w:r>
      <w:r w:rsidR="001916E2" w:rsidRPr="003746C3">
        <w:rPr>
          <w:u w:val="single"/>
        </w:rPr>
        <w:t>Alt</w:t>
      </w:r>
      <w:r w:rsidR="003D0050" w:rsidRPr="003746C3">
        <w:rPr>
          <w:u w:val="single"/>
        </w:rPr>
        <w:t>ernate</w:t>
      </w:r>
      <w:r w:rsidR="001916E2" w:rsidRPr="003746C3">
        <w:rPr>
          <w:u w:val="single"/>
        </w:rPr>
        <w:t xml:space="preserve"> </w:t>
      </w:r>
      <w:r w:rsidR="00AD0736" w:rsidRPr="003746C3">
        <w:rPr>
          <w:u w:val="single"/>
        </w:rPr>
        <w:t>1</w:t>
      </w:r>
      <w:r w:rsidR="00AD0736" w:rsidRPr="003746C3">
        <w:rPr>
          <w:rStyle w:val="FootnoteReference"/>
          <w:u w:val="single"/>
        </w:rPr>
        <w:footnoteReference w:customMarkFollows="1" w:id="1"/>
        <w:t>1</w:t>
      </w:r>
      <w:r w:rsidR="003D0050" w:rsidRPr="003746C3">
        <w:rPr>
          <w:u w:val="single"/>
        </w:rPr>
        <w:t xml:space="preserve"> </w:t>
      </w:r>
      <w:r w:rsidRPr="003746C3">
        <w:rPr>
          <w:u w:val="single"/>
        </w:rPr>
        <w:t xml:space="preserve"> </w:t>
      </w:r>
      <w:r w:rsidR="003D0050" w:rsidRPr="003746C3">
        <w:rPr>
          <w:u w:val="single"/>
        </w:rPr>
        <w:t xml:space="preserve">          </w:t>
      </w:r>
      <w:r w:rsidR="001916E2" w:rsidRPr="003746C3">
        <w:rPr>
          <w:u w:val="single"/>
        </w:rPr>
        <w:tab/>
      </w:r>
      <w:r w:rsidRPr="003746C3">
        <w:rPr>
          <w:u w:val="single"/>
        </w:rPr>
        <w:t>854</w:t>
      </w:r>
      <w:r w:rsidR="001916E2" w:rsidRPr="003746C3">
        <w:rPr>
          <w:u w:val="single"/>
        </w:rPr>
        <w:t>,</w:t>
      </w:r>
      <w:r w:rsidRPr="003746C3">
        <w:rPr>
          <w:u w:val="single"/>
        </w:rPr>
        <w:t>0</w:t>
      </w:r>
      <w:r w:rsidR="001916E2" w:rsidRPr="003746C3">
        <w:rPr>
          <w:u w:val="single"/>
        </w:rPr>
        <w:t>00</w:t>
      </w:r>
    </w:p>
    <w:p w14:paraId="1CD85575" w14:textId="4C37818D" w:rsidR="001916E2" w:rsidRPr="00F61B12" w:rsidRDefault="001916E2" w:rsidP="003746C3">
      <w:pPr>
        <w:pStyle w:val="bdstyle2"/>
        <w:tabs>
          <w:tab w:val="clear" w:pos="720"/>
          <w:tab w:val="clear" w:pos="1440"/>
          <w:tab w:val="left" w:pos="5040"/>
          <w:tab w:val="right" w:pos="7920"/>
        </w:tabs>
        <w:spacing w:line="240" w:lineRule="auto"/>
        <w:ind w:firstLine="0"/>
        <w:rPr>
          <w:bCs/>
          <w:iCs/>
        </w:rPr>
      </w:pPr>
      <w:r w:rsidRPr="00C0001E">
        <w:tab/>
      </w:r>
      <w:r w:rsidRPr="00F61B12">
        <w:rPr>
          <w:bCs/>
          <w:iCs/>
        </w:rPr>
        <w:t>Total</w:t>
      </w:r>
      <w:r w:rsidR="003746C3">
        <w:rPr>
          <w:bCs/>
          <w:iCs/>
        </w:rPr>
        <w:tab/>
      </w:r>
      <w:r w:rsidRPr="00F61B12">
        <w:rPr>
          <w:bCs/>
          <w:iCs/>
        </w:rPr>
        <w:t>$</w:t>
      </w:r>
      <w:r w:rsidR="00C0001E" w:rsidRPr="00F61B12">
        <w:rPr>
          <w:bCs/>
          <w:iCs/>
        </w:rPr>
        <w:t>5</w:t>
      </w:r>
      <w:r w:rsidRPr="00F61B12">
        <w:rPr>
          <w:bCs/>
          <w:iCs/>
        </w:rPr>
        <w:t>,</w:t>
      </w:r>
      <w:r w:rsidR="00C0001E" w:rsidRPr="00F61B12">
        <w:rPr>
          <w:bCs/>
          <w:iCs/>
        </w:rPr>
        <w:t>951</w:t>
      </w:r>
      <w:r w:rsidRPr="00F61B12">
        <w:rPr>
          <w:bCs/>
          <w:iCs/>
        </w:rPr>
        <w:t>,</w:t>
      </w:r>
      <w:r w:rsidR="00C0001E" w:rsidRPr="00F61B12">
        <w:rPr>
          <w:bCs/>
          <w:iCs/>
        </w:rPr>
        <w:t>00</w:t>
      </w:r>
      <w:r w:rsidRPr="00F61B12">
        <w:rPr>
          <w:bCs/>
          <w:iCs/>
        </w:rPr>
        <w:t>0</w:t>
      </w:r>
    </w:p>
    <w:p w14:paraId="325335DC" w14:textId="77777777" w:rsidR="00746E87" w:rsidRPr="003730C3" w:rsidRDefault="00746E87" w:rsidP="00E155F7">
      <w:pPr>
        <w:pStyle w:val="BodyText"/>
        <w:tabs>
          <w:tab w:val="left" w:pos="0"/>
          <w:tab w:val="left" w:pos="5760"/>
          <w:tab w:val="right" w:pos="9360"/>
        </w:tabs>
      </w:pPr>
    </w:p>
    <w:p w14:paraId="3D45FB6C" w14:textId="01018924" w:rsidR="009429E3" w:rsidRPr="00C0001E" w:rsidRDefault="009429E3" w:rsidP="009429E3">
      <w:pPr>
        <w:pStyle w:val="BodyText"/>
        <w:spacing w:line="281" w:lineRule="exact"/>
        <w:ind w:left="120" w:firstLine="1440"/>
      </w:pPr>
      <w:r w:rsidRPr="00C0001E">
        <w:t xml:space="preserve">The Board action recommended in this item </w:t>
      </w:r>
      <w:r w:rsidR="00C85C56">
        <w:t>compl</w:t>
      </w:r>
      <w:r w:rsidR="00452F87">
        <w:t>ies</w:t>
      </w:r>
      <w:r w:rsidRPr="00C0001E">
        <w:t xml:space="preserve"> </w:t>
      </w:r>
      <w:r w:rsidR="0027656C">
        <w:t>with</w:t>
      </w:r>
      <w:r w:rsidRPr="00C0001E">
        <w:t xml:space="preserve"> all material</w:t>
      </w:r>
    </w:p>
    <w:p w14:paraId="40CB2CCC" w14:textId="77777777" w:rsidR="009429E3" w:rsidRPr="00C0001E" w:rsidRDefault="009429E3" w:rsidP="009429E3">
      <w:pPr>
        <w:pStyle w:val="BodyText"/>
        <w:spacing w:before="11"/>
        <w:rPr>
          <w:sz w:val="25"/>
        </w:rPr>
      </w:pPr>
    </w:p>
    <w:p w14:paraId="4D826613" w14:textId="2F23879C" w:rsidR="009429E3" w:rsidRPr="00C0001E" w:rsidRDefault="00BA2583" w:rsidP="009429E3">
      <w:pPr>
        <w:pStyle w:val="BodyText"/>
        <w:spacing w:before="72" w:line="470" w:lineRule="auto"/>
        <w:ind w:right="146"/>
      </w:pPr>
      <w:r w:rsidRPr="00C0001E">
        <w:t>respects</w:t>
      </w:r>
      <w:r w:rsidR="009429E3" w:rsidRPr="00C0001E">
        <w:t xml:space="preserve"> </w:t>
      </w:r>
      <w:r w:rsidR="003746C3">
        <w:t xml:space="preserve">with </w:t>
      </w:r>
      <w:r w:rsidR="009429E3" w:rsidRPr="00C0001E">
        <w:t xml:space="preserve">applicable State and federal laws, University of Illinois </w:t>
      </w:r>
      <w:r w:rsidR="009429E3" w:rsidRPr="00C0001E">
        <w:rPr>
          <w:i/>
        </w:rPr>
        <w:t>Statutes</w:t>
      </w:r>
      <w:r w:rsidR="009429E3" w:rsidRPr="00C0001E">
        <w:t xml:space="preserve">, </w:t>
      </w:r>
      <w:r w:rsidR="009429E3" w:rsidRPr="00C0001E">
        <w:rPr>
          <w:i/>
        </w:rPr>
        <w:t>The General Rules Concerning University Organization and Procedure</w:t>
      </w:r>
      <w:r w:rsidR="009429E3" w:rsidRPr="00C0001E">
        <w:t xml:space="preserve">, and Board of Trustees policies and directives. </w:t>
      </w:r>
    </w:p>
    <w:p w14:paraId="1E92CA2F" w14:textId="1A8DCC44" w:rsidR="009429E3" w:rsidRPr="003730C3" w:rsidRDefault="009429E3" w:rsidP="009429E3">
      <w:pPr>
        <w:pStyle w:val="BodyText"/>
        <w:spacing w:before="10" w:line="480" w:lineRule="auto"/>
        <w:ind w:left="119" w:right="68" w:firstLine="1440"/>
      </w:pPr>
      <w:r w:rsidRPr="00C0001E">
        <w:t xml:space="preserve">Funds for this project are available </w:t>
      </w:r>
      <w:r w:rsidR="00317082" w:rsidRPr="00C0001E">
        <w:t>from</w:t>
      </w:r>
      <w:r w:rsidR="00317082" w:rsidRPr="003730C3">
        <w:t xml:space="preserve"> </w:t>
      </w:r>
      <w:r w:rsidR="00BF2E72" w:rsidRPr="003730C3">
        <w:t>institutional funds operating budget of the University of Illinois Urbana-Champaign</w:t>
      </w:r>
      <w:r w:rsidRPr="003730C3">
        <w:t>.</w:t>
      </w:r>
    </w:p>
    <w:p w14:paraId="00633A68" w14:textId="1A7EF2E5" w:rsidR="009429E3" w:rsidRPr="00CC1607" w:rsidRDefault="009429E3" w:rsidP="00DE073E">
      <w:pPr>
        <w:pStyle w:val="BodyText"/>
        <w:spacing w:before="40"/>
        <w:ind w:left="1560"/>
        <w:jc w:val="both"/>
      </w:pPr>
      <w:r w:rsidRPr="00CC1607">
        <w:t xml:space="preserve">The </w:t>
      </w:r>
      <w:r w:rsidR="00E34516">
        <w:t>p</w:t>
      </w:r>
      <w:r w:rsidR="00E34516" w:rsidRPr="00CC1607">
        <w:t xml:space="preserve">resident </w:t>
      </w:r>
      <w:r w:rsidRPr="00CC1607">
        <w:t xml:space="preserve">of the University </w:t>
      </w:r>
      <w:r w:rsidR="00E34516">
        <w:t xml:space="preserve">of Illinois System </w:t>
      </w:r>
      <w:r w:rsidRPr="00CC1607">
        <w:t>concurs.</w:t>
      </w:r>
    </w:p>
    <w:p w14:paraId="79C44646" w14:textId="77777777" w:rsidR="009429E3" w:rsidRPr="003730C3" w:rsidRDefault="009429E3" w:rsidP="009429E3">
      <w:pPr>
        <w:pStyle w:val="BodyText"/>
        <w:rPr>
          <w:sz w:val="28"/>
          <w:highlight w:val="cyan"/>
        </w:rPr>
      </w:pPr>
    </w:p>
    <w:p w14:paraId="20C9C00E" w14:textId="77777777" w:rsidR="00E34516" w:rsidRDefault="00E34516" w:rsidP="00B67F52">
      <w:pPr>
        <w:pStyle w:val="BodyText"/>
        <w:ind w:left="1560"/>
      </w:pPr>
    </w:p>
    <w:p w14:paraId="1D1B95E8" w14:textId="77777777" w:rsidR="00E34516" w:rsidRDefault="00E34516" w:rsidP="00E34516">
      <w:pPr>
        <w:pStyle w:val="BodyText"/>
        <w:spacing w:before="10" w:line="480" w:lineRule="auto"/>
        <w:ind w:right="68"/>
      </w:pPr>
      <w:r>
        <w:t>Table 1: Diverse Vendor Participation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2"/>
        <w:gridCol w:w="2949"/>
        <w:gridCol w:w="2080"/>
        <w:gridCol w:w="2009"/>
      </w:tblGrid>
      <w:tr w:rsidR="00E34516" w:rsidRPr="00AD7472" w14:paraId="05C0DF42" w14:textId="77777777" w:rsidTr="003B52ED">
        <w:trPr>
          <w:trHeight w:val="9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652A498" w14:textId="77777777" w:rsidR="00E34516" w:rsidRPr="00AD7472" w:rsidRDefault="00E34516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Awarded Vendor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B8147B6" w14:textId="25A4368A" w:rsidR="00E34516" w:rsidRPr="00AD7472" w:rsidRDefault="001D52E8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Single-</w:t>
            </w:r>
            <w:r w:rsidR="00E34516" w:rsidRPr="00AD7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Prime Contract $ / Diverse Subcontractor Certification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9A911EB" w14:textId="77777777" w:rsidR="00E34516" w:rsidRPr="00AD7472" w:rsidRDefault="00E34516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Diverse Subcontractor Value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46214780" w14:textId="77777777" w:rsidR="00E34516" w:rsidRPr="00AD7472" w:rsidRDefault="00E34516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Subcontractor % of Work</w:t>
            </w:r>
          </w:p>
        </w:tc>
      </w:tr>
      <w:tr w:rsidR="00E34516" w:rsidRPr="00AD7472" w14:paraId="7FB90EAB" w14:textId="77777777" w:rsidTr="003B52ED">
        <w:trPr>
          <w:trHeight w:val="4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418DB7" w14:textId="1CDCA056" w:rsidR="00E34516" w:rsidRPr="00AD7472" w:rsidRDefault="00E34516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Grunloh</w:t>
            </w:r>
            <w:r w:rsidR="006F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Construction Inc.</w:t>
            </w:r>
            <w:r w:rsidRPr="00AD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F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Effingham</w:t>
            </w:r>
            <w:r w:rsidRPr="00AD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Illinois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7BCD" w14:textId="5B5543B3" w:rsidR="00E34516" w:rsidRPr="00AD7472" w:rsidRDefault="00E34516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F6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5,951</w:t>
            </w:r>
            <w:r w:rsidR="006F5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2489" w14:textId="77777777" w:rsidR="00E34516" w:rsidRPr="00AD7472" w:rsidRDefault="00E34516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0E9D65" w14:textId="77777777" w:rsidR="00E34516" w:rsidRPr="00AD7472" w:rsidRDefault="00E34516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52E8" w:rsidRPr="00AD7472" w14:paraId="5783F0C5" w14:textId="77777777" w:rsidTr="003B52ED">
        <w:trPr>
          <w:trHeight w:val="39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468B74" w14:textId="77777777" w:rsidR="001D52E8" w:rsidRDefault="001D52E8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9FB4" w14:textId="77777777" w:rsidR="001D52E8" w:rsidRPr="00AD7472" w:rsidRDefault="001D52E8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AFEE" w14:textId="77777777" w:rsidR="001D52E8" w:rsidRPr="00AD7472" w:rsidRDefault="001D52E8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F91AC0" w14:textId="77777777" w:rsidR="001D52E8" w:rsidRPr="00AD7472" w:rsidRDefault="001D52E8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B12" w:rsidRPr="00AD7472" w14:paraId="216E03D3" w14:textId="77777777" w:rsidTr="003B52ED">
        <w:trPr>
          <w:trHeight w:val="35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D0C510" w14:textId="77777777" w:rsidR="00F61B12" w:rsidRPr="00AD7472" w:rsidRDefault="00F61B12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E136" w14:textId="56F8793E" w:rsidR="00F61B12" w:rsidRPr="00AD7472" w:rsidRDefault="00F61B12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MBE (AFA)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ABC1" w14:textId="008767CE" w:rsidR="00F61B12" w:rsidRPr="00AD7472" w:rsidRDefault="00F61B12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$1,346,675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82A14D6" w14:textId="4CE20D5E" w:rsidR="00F61B12" w:rsidRDefault="00F61B12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8C7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34516" w:rsidRPr="00AD7472" w14:paraId="539AD216" w14:textId="77777777" w:rsidTr="003B52E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A2F23D" w14:textId="77777777" w:rsidR="00E34516" w:rsidRPr="00AD7472" w:rsidRDefault="00E34516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3C9E0" w14:textId="77777777" w:rsidR="00E34516" w:rsidRPr="00AD7472" w:rsidRDefault="00E34516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D48DAA" w14:textId="00556EC8" w:rsidR="00E34516" w:rsidRPr="00AD7472" w:rsidRDefault="00642E4C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E34516" w:rsidRPr="00AD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220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6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220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4B6CD3" w14:textId="17279FA0" w:rsidR="00E34516" w:rsidRPr="00AD7472" w:rsidRDefault="00F61B12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34516" w:rsidRPr="00AD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34516" w:rsidRPr="00AD7472" w14:paraId="4191B191" w14:textId="77777777" w:rsidTr="003B52E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7A845C" w14:textId="77777777" w:rsidR="00E34516" w:rsidRPr="00AD7472" w:rsidRDefault="00E34516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34AC9D" w14:textId="77777777" w:rsidR="00E34516" w:rsidRPr="00AD7472" w:rsidRDefault="00E34516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WBE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CEF228" w14:textId="4C15EF3A" w:rsidR="00E34516" w:rsidRPr="00AD7472" w:rsidRDefault="00E34516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</w:t>
            </w:r>
            <w:r w:rsidR="00F6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1,175,506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2CAA64" w14:textId="662373BF" w:rsidR="00E34516" w:rsidRPr="00AD7472" w:rsidRDefault="001D52E8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34516" w:rsidRPr="00AD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34516" w:rsidRPr="00AD7472" w14:paraId="41CBB0D6" w14:textId="77777777" w:rsidTr="003B52ED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55EF9B" w14:textId="77777777" w:rsidR="00E34516" w:rsidRPr="00AD7472" w:rsidRDefault="00E34516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D5BE50" w14:textId="77777777" w:rsidR="00E34516" w:rsidRPr="00AD7472" w:rsidRDefault="00E34516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F2D4F7" w14:textId="791C502F" w:rsidR="00E34516" w:rsidRPr="00AD7472" w:rsidRDefault="00E34516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$</w:t>
            </w:r>
            <w:r w:rsidR="00F61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</w:t>
            </w:r>
            <w:r w:rsidR="00AD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701</w:t>
            </w:r>
            <w:r w:rsidR="00F61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E0A94D" w14:textId="4E3D0732" w:rsidR="00E34516" w:rsidRPr="00AD7472" w:rsidRDefault="00AD0736" w:rsidP="00230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61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D5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34516" w:rsidRPr="00AD7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14:paraId="7E7F797A" w14:textId="3074828C" w:rsidR="00E34516" w:rsidRDefault="00E34516" w:rsidP="00F61B12">
      <w:pPr>
        <w:pStyle w:val="BodyText"/>
      </w:pPr>
    </w:p>
    <w:sectPr w:rsidR="00E34516" w:rsidSect="00642E4C"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9CEB3" w14:textId="77777777" w:rsidR="00C506E3" w:rsidRDefault="00C506E3" w:rsidP="00E155F7">
      <w:pPr>
        <w:spacing w:after="0" w:line="240" w:lineRule="auto"/>
      </w:pPr>
      <w:r>
        <w:separator/>
      </w:r>
    </w:p>
  </w:endnote>
  <w:endnote w:type="continuationSeparator" w:id="0">
    <w:p w14:paraId="5042B1B0" w14:textId="77777777" w:rsidR="00C506E3" w:rsidRDefault="00C506E3" w:rsidP="00E1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886EC" w14:textId="77777777" w:rsidR="00C506E3" w:rsidRDefault="00C506E3" w:rsidP="00E155F7">
      <w:pPr>
        <w:spacing w:after="0" w:line="240" w:lineRule="auto"/>
      </w:pPr>
      <w:r>
        <w:separator/>
      </w:r>
    </w:p>
  </w:footnote>
  <w:footnote w:type="continuationSeparator" w:id="0">
    <w:p w14:paraId="3C7AB629" w14:textId="77777777" w:rsidR="00C506E3" w:rsidRDefault="00C506E3" w:rsidP="00E155F7">
      <w:pPr>
        <w:spacing w:after="0" w:line="240" w:lineRule="auto"/>
      </w:pPr>
      <w:r>
        <w:continuationSeparator/>
      </w:r>
    </w:p>
  </w:footnote>
  <w:footnote w:id="1">
    <w:p w14:paraId="5075854F" w14:textId="13CC6FD1" w:rsidR="00AD0736" w:rsidRPr="003746C3" w:rsidRDefault="00AD0736">
      <w:pPr>
        <w:pStyle w:val="FootnoteText"/>
        <w:rPr>
          <w:sz w:val="26"/>
          <w:szCs w:val="26"/>
        </w:rPr>
      </w:pPr>
      <w:r w:rsidRPr="003746C3">
        <w:rPr>
          <w:rStyle w:val="FootnoteReference"/>
          <w:sz w:val="26"/>
          <w:szCs w:val="26"/>
        </w:rPr>
        <w:t>1</w:t>
      </w:r>
      <w:r w:rsidRPr="003746C3">
        <w:rPr>
          <w:sz w:val="26"/>
          <w:szCs w:val="26"/>
        </w:rPr>
        <w:t xml:space="preserve"> Description of Alternates: Alternate 1 – Chilled water upgrades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83102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2EA44F" w14:textId="1595F7B0" w:rsidR="00A02EC4" w:rsidRDefault="00A02EC4">
        <w:pPr>
          <w:pStyle w:val="Header"/>
          <w:jc w:val="center"/>
        </w:pPr>
        <w:r w:rsidRPr="00DD779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D779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DD779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DD779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DD7796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0E608EF5" w14:textId="77777777" w:rsidR="00A02EC4" w:rsidRDefault="00A02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C0MDa0sLA0NjY3NDRQ0lEKTi0uzszPAykwrAUAqy1zRiwAAAA="/>
  </w:docVars>
  <w:rsids>
    <w:rsidRoot w:val="00D07737"/>
    <w:rsid w:val="00060605"/>
    <w:rsid w:val="00066D3B"/>
    <w:rsid w:val="000B1137"/>
    <w:rsid w:val="000F4921"/>
    <w:rsid w:val="00122931"/>
    <w:rsid w:val="001916E2"/>
    <w:rsid w:val="001C29EE"/>
    <w:rsid w:val="001C625E"/>
    <w:rsid w:val="001D52E8"/>
    <w:rsid w:val="001E73DC"/>
    <w:rsid w:val="001E7ABF"/>
    <w:rsid w:val="00220D41"/>
    <w:rsid w:val="00252861"/>
    <w:rsid w:val="00271788"/>
    <w:rsid w:val="0027656C"/>
    <w:rsid w:val="002D5663"/>
    <w:rsid w:val="00317082"/>
    <w:rsid w:val="00331D21"/>
    <w:rsid w:val="00340623"/>
    <w:rsid w:val="00346BCE"/>
    <w:rsid w:val="003613A9"/>
    <w:rsid w:val="003729B0"/>
    <w:rsid w:val="003730C3"/>
    <w:rsid w:val="003746C3"/>
    <w:rsid w:val="00393980"/>
    <w:rsid w:val="003B52ED"/>
    <w:rsid w:val="003B5A2F"/>
    <w:rsid w:val="003D0050"/>
    <w:rsid w:val="003E27A7"/>
    <w:rsid w:val="00420597"/>
    <w:rsid w:val="00452F87"/>
    <w:rsid w:val="00474C7C"/>
    <w:rsid w:val="004935EC"/>
    <w:rsid w:val="004B5496"/>
    <w:rsid w:val="004C2EF9"/>
    <w:rsid w:val="004C4CC4"/>
    <w:rsid w:val="0050239D"/>
    <w:rsid w:val="00535DCF"/>
    <w:rsid w:val="005409FA"/>
    <w:rsid w:val="00543E7E"/>
    <w:rsid w:val="00553FB0"/>
    <w:rsid w:val="00564E5A"/>
    <w:rsid w:val="00567921"/>
    <w:rsid w:val="00597707"/>
    <w:rsid w:val="005A2A35"/>
    <w:rsid w:val="00630A02"/>
    <w:rsid w:val="00642E4C"/>
    <w:rsid w:val="0064705F"/>
    <w:rsid w:val="006B4398"/>
    <w:rsid w:val="006F5AF6"/>
    <w:rsid w:val="00746E87"/>
    <w:rsid w:val="00760AA8"/>
    <w:rsid w:val="00761129"/>
    <w:rsid w:val="00780DB3"/>
    <w:rsid w:val="007B10EF"/>
    <w:rsid w:val="007B463D"/>
    <w:rsid w:val="007D1578"/>
    <w:rsid w:val="007D2F28"/>
    <w:rsid w:val="007E4200"/>
    <w:rsid w:val="007F1669"/>
    <w:rsid w:val="007F20C7"/>
    <w:rsid w:val="00810E76"/>
    <w:rsid w:val="00843A0C"/>
    <w:rsid w:val="00853B1E"/>
    <w:rsid w:val="008B332F"/>
    <w:rsid w:val="008C72D3"/>
    <w:rsid w:val="008C7AF7"/>
    <w:rsid w:val="008E1FC4"/>
    <w:rsid w:val="008F37F3"/>
    <w:rsid w:val="009072EC"/>
    <w:rsid w:val="009429E3"/>
    <w:rsid w:val="00A02EC4"/>
    <w:rsid w:val="00A17F94"/>
    <w:rsid w:val="00A37C07"/>
    <w:rsid w:val="00A93AA9"/>
    <w:rsid w:val="00AA3154"/>
    <w:rsid w:val="00AD0736"/>
    <w:rsid w:val="00AD392A"/>
    <w:rsid w:val="00AE6B16"/>
    <w:rsid w:val="00B02D18"/>
    <w:rsid w:val="00B1251C"/>
    <w:rsid w:val="00B24E0F"/>
    <w:rsid w:val="00B25FF7"/>
    <w:rsid w:val="00B67F52"/>
    <w:rsid w:val="00B9635B"/>
    <w:rsid w:val="00BA2583"/>
    <w:rsid w:val="00BC36D9"/>
    <w:rsid w:val="00BD33D8"/>
    <w:rsid w:val="00BE4C35"/>
    <w:rsid w:val="00BF2E72"/>
    <w:rsid w:val="00C0001E"/>
    <w:rsid w:val="00C21025"/>
    <w:rsid w:val="00C44A67"/>
    <w:rsid w:val="00C506E3"/>
    <w:rsid w:val="00C531BF"/>
    <w:rsid w:val="00C64809"/>
    <w:rsid w:val="00C85C56"/>
    <w:rsid w:val="00CC1607"/>
    <w:rsid w:val="00D07737"/>
    <w:rsid w:val="00D15F2C"/>
    <w:rsid w:val="00D17C17"/>
    <w:rsid w:val="00D365C7"/>
    <w:rsid w:val="00D37AF6"/>
    <w:rsid w:val="00D4407F"/>
    <w:rsid w:val="00D46C0A"/>
    <w:rsid w:val="00D64C96"/>
    <w:rsid w:val="00DB69E3"/>
    <w:rsid w:val="00DD7796"/>
    <w:rsid w:val="00DE073E"/>
    <w:rsid w:val="00DE7C5F"/>
    <w:rsid w:val="00E07075"/>
    <w:rsid w:val="00E114CE"/>
    <w:rsid w:val="00E147DF"/>
    <w:rsid w:val="00E155F7"/>
    <w:rsid w:val="00E34516"/>
    <w:rsid w:val="00E44D2B"/>
    <w:rsid w:val="00E50953"/>
    <w:rsid w:val="00E85158"/>
    <w:rsid w:val="00EB254E"/>
    <w:rsid w:val="00EC1D41"/>
    <w:rsid w:val="00ED07AF"/>
    <w:rsid w:val="00EE0767"/>
    <w:rsid w:val="00EE4502"/>
    <w:rsid w:val="00F36D2D"/>
    <w:rsid w:val="00F61B12"/>
    <w:rsid w:val="00F94F0F"/>
    <w:rsid w:val="00FC56A4"/>
    <w:rsid w:val="00FD609C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0E311"/>
  <w15:docId w15:val="{A2D01364-7211-44FC-8425-F5C2243D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77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07737"/>
    <w:rPr>
      <w:rFonts w:ascii="Times New Roman" w:eastAsia="Times New Roman" w:hAnsi="Times New Roman" w:cs="Times New Roman"/>
      <w:sz w:val="26"/>
      <w:szCs w:val="26"/>
    </w:rPr>
  </w:style>
  <w:style w:type="paragraph" w:customStyle="1" w:styleId="bdheading1">
    <w:name w:val="bdheading1"/>
    <w:basedOn w:val="Normal"/>
    <w:next w:val="Heading2"/>
    <w:rsid w:val="0042059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 Bold" w:eastAsia="Times New Roman" w:hAnsi="Times New Roman Bold" w:cs="Times New Roman"/>
      <w:b/>
      <w:sz w:val="6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5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dstyle2">
    <w:name w:val="bdstyle2"/>
    <w:basedOn w:val="Normal"/>
    <w:uiPriority w:val="99"/>
    <w:rsid w:val="00E155F7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E15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E15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M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55F7"/>
    <w:rPr>
      <w:rFonts w:ascii="Times New Roman" w:eastAsia="Times New Roman" w:hAnsi="Times New Roman" w:cs="Times New Roman"/>
      <w:sz w:val="20"/>
      <w:szCs w:val="20"/>
      <w:lang w:eastAsia="zh-MO"/>
    </w:rPr>
  </w:style>
  <w:style w:type="character" w:styleId="FootnoteReference">
    <w:name w:val="footnote reference"/>
    <w:rsid w:val="00E155F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5F2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15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5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5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F2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EC4"/>
  </w:style>
  <w:style w:type="paragraph" w:styleId="Footer">
    <w:name w:val="footer"/>
    <w:basedOn w:val="Normal"/>
    <w:link w:val="FooterChar"/>
    <w:uiPriority w:val="99"/>
    <w:unhideWhenUsed/>
    <w:rsid w:val="00A0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1684C-2064-4572-BC05-D3A4D18A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Yoo, Sandra E</dc:creator>
  <cp:keywords/>
  <dc:description/>
  <cp:lastModifiedBy>Todd, Marla Jo</cp:lastModifiedBy>
  <cp:revision>10</cp:revision>
  <cp:lastPrinted>2018-01-31T15:14:00Z</cp:lastPrinted>
  <dcterms:created xsi:type="dcterms:W3CDTF">2025-08-13T18:32:00Z</dcterms:created>
  <dcterms:modified xsi:type="dcterms:W3CDTF">2025-09-10T21:29:00Z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5560cc6d-0f1e-46be-83bd-101482376321</vt:lpwstr>
  </property>
</Properties>
</file>