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78C4" w14:textId="77777777" w:rsidR="00AC1ACC" w:rsidRDefault="00AC1ACC" w:rsidP="00AC1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532DDD08" w14:textId="77777777" w:rsidR="00AC1ACC" w:rsidRDefault="00AC1ACC" w:rsidP="00AC1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>
        <w:rPr>
          <w:color w:val="FF0000"/>
          <w:szCs w:val="26"/>
        </w:rPr>
        <w:t>September 19, 2024</w:t>
      </w:r>
    </w:p>
    <w:p w14:paraId="390556F4" w14:textId="54F50728" w:rsidR="00E50EFA" w:rsidRPr="0004577E" w:rsidRDefault="006B4FD0" w:rsidP="002C3A1B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03</w:t>
      </w:r>
    </w:p>
    <w:p w14:paraId="1CE59873" w14:textId="77777777" w:rsidR="00D46DE8" w:rsidRPr="0004577E" w:rsidRDefault="00D46DE8"/>
    <w:p w14:paraId="584DE4E1" w14:textId="77777777" w:rsidR="002C3A1B" w:rsidRPr="0004577E" w:rsidRDefault="002C3A1B"/>
    <w:p w14:paraId="2F162408" w14:textId="77777777" w:rsidR="00E50EFA" w:rsidRPr="0004577E" w:rsidRDefault="00E50EFA">
      <w:pPr>
        <w:pStyle w:val="bdheading2"/>
      </w:pPr>
      <w:r w:rsidRPr="0004577E">
        <w:tab/>
        <w:t>Board Meeting</w:t>
      </w:r>
    </w:p>
    <w:p w14:paraId="7F711FD8" w14:textId="04C61B8A" w:rsidR="00E50EFA" w:rsidRPr="0004577E" w:rsidRDefault="00E50EFA">
      <w:pPr>
        <w:pStyle w:val="bdheading2"/>
      </w:pPr>
      <w:r w:rsidRPr="0004577E">
        <w:tab/>
      </w:r>
      <w:r w:rsidR="00F94290" w:rsidRPr="0004577E">
        <w:t xml:space="preserve">September </w:t>
      </w:r>
      <w:r w:rsidR="00FB787E" w:rsidRPr="0004577E">
        <w:t>1</w:t>
      </w:r>
      <w:r w:rsidR="00F94290" w:rsidRPr="0004577E">
        <w:t>9</w:t>
      </w:r>
      <w:r w:rsidR="00FB787E" w:rsidRPr="0004577E">
        <w:t>, 2024</w:t>
      </w:r>
    </w:p>
    <w:p w14:paraId="31DF929D" w14:textId="77777777" w:rsidR="00E50EFA" w:rsidRPr="0004577E" w:rsidRDefault="00E50EFA"/>
    <w:p w14:paraId="69084F4C" w14:textId="77777777" w:rsidR="00E50EFA" w:rsidRPr="0004577E" w:rsidRDefault="00E50EFA"/>
    <w:p w14:paraId="7ED714A3" w14:textId="4C99E582" w:rsidR="00E50EFA" w:rsidRPr="0004577E" w:rsidRDefault="000E34BE" w:rsidP="00B95575">
      <w:pPr>
        <w:pStyle w:val="Heading1"/>
      </w:pPr>
      <w:r w:rsidRPr="0004577E">
        <w:t xml:space="preserve">APPOINT </w:t>
      </w:r>
      <w:r w:rsidR="00F94290" w:rsidRPr="0004577E">
        <w:t xml:space="preserve">INTERIM </w:t>
      </w:r>
      <w:r w:rsidR="001F4618" w:rsidRPr="0004577E">
        <w:t>DIRECTOR</w:t>
      </w:r>
      <w:r w:rsidR="00E50EFA" w:rsidRPr="0004577E">
        <w:t xml:space="preserve">, </w:t>
      </w:r>
      <w:r w:rsidR="001F4618" w:rsidRPr="0004577E">
        <w:t>D</w:t>
      </w:r>
      <w:r w:rsidR="00333D61" w:rsidRPr="0004577E">
        <w:t xml:space="preserve">EPARTMENT </w:t>
      </w:r>
      <w:r w:rsidR="001F4618" w:rsidRPr="0004577E">
        <w:t>OF INTERCOLLEGIATE ATHLETICS,</w:t>
      </w:r>
      <w:r w:rsidR="00E50EFA" w:rsidRPr="0004577E">
        <w:t xml:space="preserve"> </w:t>
      </w:r>
      <w:r w:rsidR="00F94290" w:rsidRPr="0004577E">
        <w:t>CHICAGO</w:t>
      </w:r>
    </w:p>
    <w:p w14:paraId="4FC3076E" w14:textId="77777777" w:rsidR="00E50EFA" w:rsidRPr="0004577E" w:rsidRDefault="00E50EFA"/>
    <w:p w14:paraId="0800F7A8" w14:textId="22264F70" w:rsidR="00E50EFA" w:rsidRPr="0004577E" w:rsidRDefault="00E50EFA">
      <w:pPr>
        <w:ind w:left="1440" w:hanging="1440"/>
      </w:pPr>
      <w:r w:rsidRPr="0004577E">
        <w:rPr>
          <w:b/>
          <w:bCs/>
        </w:rPr>
        <w:t>Action:</w:t>
      </w:r>
      <w:r w:rsidRPr="0004577E">
        <w:rPr>
          <w:b/>
          <w:bCs/>
        </w:rPr>
        <w:tab/>
      </w:r>
      <w:r w:rsidR="000E34BE" w:rsidRPr="0004577E">
        <w:t xml:space="preserve">Appoint </w:t>
      </w:r>
      <w:r w:rsidR="00F94290" w:rsidRPr="0004577E">
        <w:t xml:space="preserve">Interim </w:t>
      </w:r>
      <w:r w:rsidR="001F4618" w:rsidRPr="0004577E">
        <w:t>Director, D</w:t>
      </w:r>
      <w:r w:rsidR="00333D61" w:rsidRPr="0004577E">
        <w:t>epartment</w:t>
      </w:r>
      <w:r w:rsidR="001F4618" w:rsidRPr="0004577E">
        <w:t xml:space="preserve"> of Intercollegiate Athletics</w:t>
      </w:r>
    </w:p>
    <w:p w14:paraId="2829A2B4" w14:textId="77777777" w:rsidR="00E50EFA" w:rsidRPr="0004577E" w:rsidRDefault="00E50EFA">
      <w:pPr>
        <w:pStyle w:val="bdstyle1"/>
      </w:pPr>
    </w:p>
    <w:p w14:paraId="60538F7B" w14:textId="77777777" w:rsidR="00E50EFA" w:rsidRPr="0004577E" w:rsidRDefault="00E50EFA">
      <w:pPr>
        <w:pStyle w:val="bdstyle1"/>
      </w:pPr>
      <w:r w:rsidRPr="0004577E">
        <w:rPr>
          <w:b/>
          <w:bCs/>
        </w:rPr>
        <w:t>Funding:</w:t>
      </w:r>
      <w:r w:rsidRPr="0004577E">
        <w:tab/>
        <w:t>State Appropriated Funds</w:t>
      </w:r>
    </w:p>
    <w:p w14:paraId="00B45574" w14:textId="77777777" w:rsidR="00E50EFA" w:rsidRPr="0004577E" w:rsidRDefault="00E50EFA">
      <w:pPr>
        <w:rPr>
          <w:u w:val="single"/>
        </w:rPr>
      </w:pPr>
    </w:p>
    <w:p w14:paraId="213EE89B" w14:textId="77777777" w:rsidR="00E50EFA" w:rsidRPr="0004577E" w:rsidRDefault="00E50EFA"/>
    <w:p w14:paraId="42402CED" w14:textId="77777777" w:rsidR="00915211" w:rsidRPr="0004577E" w:rsidRDefault="00915211" w:rsidP="00915211">
      <w:pPr>
        <w:pStyle w:val="bdstyle2"/>
      </w:pPr>
      <w:r w:rsidRPr="0004577E">
        <w:t xml:space="preserve">The chancellor, University of Illinois Chicago, and vice president, University of Illinois System, recommends the appointment of John Coumbe-Lilley, presently clinical professor, Department of Kinesiology and Nutrition, College of Applied Health Sciences, as interim director, Department of Intercollegiate Athletics, Chicago. </w:t>
      </w:r>
    </w:p>
    <w:p w14:paraId="282B9CD4" w14:textId="6775B05A" w:rsidR="00915211" w:rsidRPr="0004577E" w:rsidRDefault="00915211" w:rsidP="00915211">
      <w:pPr>
        <w:pStyle w:val="bdstyle2"/>
      </w:pPr>
      <w:r w:rsidRPr="0004577E">
        <w:t>Effective September 20, 2024, Dr. Coumbe-Lilley will be appointed interim director, Department of Intercollegiate Athletics, non-tenured, on an academic year service basis, on zero percent time, with an annual administrative increment of $48,000. He will continue to hold the rank of clinical professor, Department of Kinesiology and Nutrition, College of Applied Health Sciences, non-tenured, on an academic year service basis, on 100 percent time, with an annual base salary of $125,371.96, for a total annual salary of $173,371.96.</w:t>
      </w:r>
    </w:p>
    <w:p w14:paraId="71BE2D78" w14:textId="77777777" w:rsidR="00915211" w:rsidRPr="0004577E" w:rsidRDefault="00915211" w:rsidP="00915211">
      <w:pPr>
        <w:pStyle w:val="bdstyle2"/>
      </w:pPr>
      <w:r w:rsidRPr="0004577E">
        <w:lastRenderedPageBreak/>
        <w:t>Dr. Coumbe-Lilley served as interim director designate in the Department of Intercollegiate Athletics from August 29, 2024, through September 19, 2024, under the same conditions and salary arrangement. Dr. Coumbe-Lilley succeeds Mr. Michael Lipitz, who served as director, Department of Intercollegiate Athletics, until August 15, 2024.</w:t>
      </w:r>
    </w:p>
    <w:p w14:paraId="54706404" w14:textId="0848D490" w:rsidR="00724500" w:rsidRPr="0004577E" w:rsidRDefault="00724500">
      <w:pPr>
        <w:pStyle w:val="bdstyle2"/>
      </w:pPr>
      <w:r w:rsidRPr="0004577E">
        <w:t xml:space="preserve">The </w:t>
      </w:r>
      <w:r w:rsidR="00231FBB" w:rsidRPr="0004577E">
        <w:t>B</w:t>
      </w:r>
      <w:r w:rsidRPr="0004577E">
        <w:t xml:space="preserve">oard action recommended in this item complies in all material respects with applicable State and federal laws, University of Illinois </w:t>
      </w:r>
      <w:r w:rsidRPr="0004577E">
        <w:rPr>
          <w:i/>
        </w:rPr>
        <w:t>Statutes</w:t>
      </w:r>
      <w:r w:rsidRPr="0004577E">
        <w:t xml:space="preserve">, </w:t>
      </w:r>
      <w:r w:rsidRPr="0004577E">
        <w:rPr>
          <w:i/>
        </w:rPr>
        <w:t>The General Rules Concerning University Organization and Procedure</w:t>
      </w:r>
      <w:r w:rsidRPr="0004577E">
        <w:rPr>
          <w:iCs/>
        </w:rPr>
        <w:t>,</w:t>
      </w:r>
      <w:r w:rsidRPr="0004577E">
        <w:rPr>
          <w:i/>
        </w:rPr>
        <w:t xml:space="preserve"> </w:t>
      </w:r>
      <w:r w:rsidRPr="0004577E">
        <w:t>and</w:t>
      </w:r>
      <w:r w:rsidR="00D27D8B" w:rsidRPr="0004577E">
        <w:t xml:space="preserve"> </w:t>
      </w:r>
      <w:r w:rsidRPr="0004577E">
        <w:t>Board of Trustees policies and directives.</w:t>
      </w:r>
    </w:p>
    <w:p w14:paraId="16FF3A81" w14:textId="77777777" w:rsidR="00915211" w:rsidRPr="0004577E" w:rsidRDefault="00915211" w:rsidP="00915211">
      <w:pPr>
        <w:pStyle w:val="bdstyle2"/>
      </w:pPr>
      <w:r w:rsidRPr="0004577E">
        <w:t xml:space="preserve">This nomination is made in consultation with department leaders, the vice chancellor for health affairs, and members of the leadership and faculty in the College of Applied Health Sciences. </w:t>
      </w:r>
    </w:p>
    <w:p w14:paraId="5874153E" w14:textId="77777777" w:rsidR="00915211" w:rsidRPr="0004577E" w:rsidRDefault="00915211" w:rsidP="00915211">
      <w:pPr>
        <w:pStyle w:val="bdstyle2"/>
      </w:pPr>
      <w:r w:rsidRPr="0004577E">
        <w:t>The executive vice president and vice president for academic affairs concurs.</w:t>
      </w:r>
    </w:p>
    <w:p w14:paraId="785FD611" w14:textId="77777777" w:rsidR="00915211" w:rsidRPr="0004577E" w:rsidRDefault="00915211" w:rsidP="00915211">
      <w:pPr>
        <w:pStyle w:val="bdstyle2"/>
      </w:pPr>
      <w:r w:rsidRPr="0004577E">
        <w:t>The president of the University of Illinois System recommends approval.</w:t>
      </w:r>
    </w:p>
    <w:p w14:paraId="0FA4559F" w14:textId="77777777" w:rsidR="00915211" w:rsidRPr="0004577E" w:rsidRDefault="00915211" w:rsidP="00915211">
      <w:pPr>
        <w:pStyle w:val="bdstyle2"/>
      </w:pPr>
      <w:r w:rsidRPr="0004577E">
        <w:t>(A biographical sketch follows.)</w:t>
      </w:r>
    </w:p>
    <w:p w14:paraId="1CE91D1C" w14:textId="77777777" w:rsidR="00EA3FB9" w:rsidRPr="0004577E" w:rsidRDefault="00EA3FB9" w:rsidP="00EA3FB9">
      <w:pPr>
        <w:spacing w:before="80"/>
        <w:ind w:left="120" w:hanging="1"/>
        <w:rPr>
          <w:b/>
          <w:bCs/>
        </w:rPr>
      </w:pPr>
    </w:p>
    <w:p w14:paraId="2AFF0E78" w14:textId="77777777" w:rsidR="009169CB" w:rsidRPr="0004577E" w:rsidRDefault="009169CB">
      <w:pPr>
        <w:overflowPunct/>
        <w:autoSpaceDE/>
        <w:autoSpaceDN/>
        <w:adjustRightInd/>
        <w:textAlignment w:val="auto"/>
      </w:pPr>
      <w:r w:rsidRPr="0004577E">
        <w:br w:type="page"/>
      </w:r>
    </w:p>
    <w:p w14:paraId="5E6F87E0" w14:textId="2A7D7BB1" w:rsidR="00E50EFA" w:rsidRPr="0004577E" w:rsidRDefault="00D92C91" w:rsidP="00B076F8">
      <w:pPr>
        <w:pStyle w:val="bdstyle2"/>
        <w:ind w:firstLine="0"/>
        <w:jc w:val="center"/>
      </w:pPr>
      <w:r w:rsidRPr="0004577E">
        <w:lastRenderedPageBreak/>
        <w:t>JOHN COUMBE-LILLEY</w:t>
      </w:r>
    </w:p>
    <w:p w14:paraId="16577367" w14:textId="77777777" w:rsidR="00463FD8" w:rsidRPr="0004577E" w:rsidRDefault="00463FD8" w:rsidP="00463FD8">
      <w:pPr>
        <w:widowControl w:val="0"/>
        <w:overflowPunct/>
        <w:autoSpaceDE/>
        <w:autoSpaceDN/>
        <w:adjustRightInd/>
        <w:spacing w:line="298" w:lineRule="exact"/>
        <w:ind w:left="119" w:right="944"/>
        <w:textAlignment w:val="auto"/>
        <w:rPr>
          <w:szCs w:val="26"/>
        </w:rPr>
      </w:pPr>
      <w:r w:rsidRPr="0004577E">
        <w:rPr>
          <w:szCs w:val="26"/>
        </w:rPr>
        <w:t>Education</w:t>
      </w:r>
    </w:p>
    <w:p w14:paraId="33F2F0F0" w14:textId="6F0F25E4" w:rsidR="00782CE6" w:rsidRPr="0004577E" w:rsidRDefault="007D77CA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w w:val="99"/>
          <w:szCs w:val="26"/>
        </w:rPr>
      </w:pPr>
      <w:r w:rsidRPr="0004577E">
        <w:rPr>
          <w:szCs w:val="26"/>
        </w:rPr>
        <w:t>Manchester Metropolitan University</w:t>
      </w:r>
      <w:r w:rsidR="001D362D" w:rsidRPr="0004577E">
        <w:rPr>
          <w:szCs w:val="26"/>
        </w:rPr>
        <w:t>, BA</w:t>
      </w:r>
      <w:r w:rsidR="00194BF8" w:rsidRPr="0004577E">
        <w:rPr>
          <w:szCs w:val="26"/>
        </w:rPr>
        <w:t>, 1996</w:t>
      </w:r>
    </w:p>
    <w:p w14:paraId="0A11FBB6" w14:textId="12E92049" w:rsidR="00463FD8" w:rsidRPr="0004577E" w:rsidRDefault="007D77CA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 w:rsidRPr="0004577E">
        <w:rPr>
          <w:szCs w:val="26"/>
        </w:rPr>
        <w:t>University of Illinois Chicago</w:t>
      </w:r>
      <w:r w:rsidR="001D362D" w:rsidRPr="0004577E">
        <w:rPr>
          <w:szCs w:val="26"/>
        </w:rPr>
        <w:t>, M</w:t>
      </w:r>
      <w:r w:rsidRPr="0004577E">
        <w:rPr>
          <w:szCs w:val="26"/>
        </w:rPr>
        <w:t>S</w:t>
      </w:r>
      <w:r w:rsidR="00194BF8" w:rsidRPr="0004577E">
        <w:rPr>
          <w:szCs w:val="26"/>
        </w:rPr>
        <w:t>, 2002; PhD, 2007</w:t>
      </w:r>
    </w:p>
    <w:p w14:paraId="0BD3F694" w14:textId="7C20BA6F" w:rsidR="003B2278" w:rsidRPr="0004577E" w:rsidRDefault="003B2278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 w:rsidRPr="0004577E">
        <w:rPr>
          <w:szCs w:val="26"/>
        </w:rPr>
        <w:t>Northeastern Illinois University, MA</w:t>
      </w:r>
      <w:r w:rsidR="00194BF8" w:rsidRPr="0004577E">
        <w:rPr>
          <w:szCs w:val="26"/>
        </w:rPr>
        <w:t>, 2021</w:t>
      </w:r>
    </w:p>
    <w:p w14:paraId="6EF22465" w14:textId="77777777" w:rsidR="00463FD8" w:rsidRPr="0004577E" w:rsidRDefault="00463FD8" w:rsidP="00463FD8">
      <w:pPr>
        <w:widowControl w:val="0"/>
        <w:overflowPunct/>
        <w:autoSpaceDE/>
        <w:autoSpaceDN/>
        <w:adjustRightInd/>
        <w:spacing w:before="11"/>
        <w:textAlignment w:val="auto"/>
        <w:rPr>
          <w:sz w:val="25"/>
          <w:szCs w:val="25"/>
        </w:rPr>
      </w:pPr>
    </w:p>
    <w:p w14:paraId="5A6B2822" w14:textId="77777777" w:rsidR="00463FD8" w:rsidRPr="0004577E" w:rsidRDefault="00463FD8" w:rsidP="00463FD8">
      <w:pPr>
        <w:widowControl w:val="0"/>
        <w:overflowPunct/>
        <w:autoSpaceDE/>
        <w:autoSpaceDN/>
        <w:adjustRightInd/>
        <w:ind w:left="119" w:right="944"/>
        <w:textAlignment w:val="auto"/>
        <w:rPr>
          <w:szCs w:val="26"/>
        </w:rPr>
      </w:pPr>
      <w:r w:rsidRPr="0004577E">
        <w:rPr>
          <w:szCs w:val="26"/>
        </w:rPr>
        <w:t>Professional or Other</w:t>
      </w:r>
      <w:r w:rsidRPr="0004577E">
        <w:rPr>
          <w:spacing w:val="-9"/>
          <w:szCs w:val="26"/>
        </w:rPr>
        <w:t xml:space="preserve"> </w:t>
      </w:r>
      <w:r w:rsidRPr="0004577E">
        <w:rPr>
          <w:szCs w:val="26"/>
        </w:rPr>
        <w:t>Experience</w:t>
      </w:r>
    </w:p>
    <w:p w14:paraId="7A8072DA" w14:textId="4CED0F00" w:rsidR="003B2278" w:rsidRPr="0004577E" w:rsidRDefault="001E41DB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>Summit Camp, 1990-93, assistant athletic instructor &amp; camp counselor</w:t>
      </w:r>
    </w:p>
    <w:p w14:paraId="6711194A" w14:textId="7072DA99" w:rsidR="001E41DB" w:rsidRPr="0004577E" w:rsidRDefault="001E41DB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 xml:space="preserve">Kent </w:t>
      </w:r>
      <w:r w:rsidR="005F068E" w:rsidRPr="0004577E">
        <w:rPr>
          <w:szCs w:val="26"/>
        </w:rPr>
        <w:t xml:space="preserve">County </w:t>
      </w:r>
      <w:r w:rsidRPr="0004577E">
        <w:rPr>
          <w:szCs w:val="26"/>
        </w:rPr>
        <w:t>Constabulary, 1996-97, police constable</w:t>
      </w:r>
    </w:p>
    <w:p w14:paraId="6540D2FF" w14:textId="0961DDCE" w:rsidR="005F068E" w:rsidRPr="0004577E" w:rsidRDefault="005F068E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 xml:space="preserve">USA Rugby Coach Accreditation Program, 1999-2005, </w:t>
      </w:r>
      <w:r w:rsidR="0015044A" w:rsidRPr="0004577E">
        <w:rPr>
          <w:szCs w:val="26"/>
        </w:rPr>
        <w:t>course reviewer and course leader</w:t>
      </w:r>
    </w:p>
    <w:p w14:paraId="27400D79" w14:textId="5C4D0DDC" w:rsidR="0036013C" w:rsidRPr="0004577E" w:rsidRDefault="0036013C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>Medical Network One, 2003-07, chief operating officer</w:t>
      </w:r>
    </w:p>
    <w:p w14:paraId="2F5AB787" w14:textId="6B0707C7" w:rsidR="0036013C" w:rsidRPr="0004577E" w:rsidRDefault="0036013C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>Central Michigan University, 2008, adjunct faculty</w:t>
      </w:r>
    </w:p>
    <w:p w14:paraId="4541F1A0" w14:textId="03664328" w:rsidR="0036013C" w:rsidRPr="0004577E" w:rsidRDefault="006743E9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>National Olympic, Vancouver Olympics 2012, 2008-10, USA curling mental skills coach</w:t>
      </w:r>
    </w:p>
    <w:p w14:paraId="754C7607" w14:textId="6163F39B" w:rsidR="00415149" w:rsidRPr="0004577E" w:rsidRDefault="00415149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>Practice Transformation Institute, 2007-09, educator/consultant</w:t>
      </w:r>
    </w:p>
    <w:p w14:paraId="36F25C5B" w14:textId="63EE2B06" w:rsidR="00415149" w:rsidRPr="0004577E" w:rsidRDefault="00550EA3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>USA Rugby Women’s National Team, 2011-15, sport psychology consultant</w:t>
      </w:r>
    </w:p>
    <w:p w14:paraId="5505DCAC" w14:textId="5E616569" w:rsidR="00550EA3" w:rsidRPr="0004577E" w:rsidRDefault="00550EA3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>Loyola University Chicago, 2011-15</w:t>
      </w:r>
      <w:r w:rsidR="009169CB" w:rsidRPr="0004577E">
        <w:rPr>
          <w:szCs w:val="26"/>
        </w:rPr>
        <w:t>, adjunct faculty</w:t>
      </w:r>
    </w:p>
    <w:p w14:paraId="5507C130" w14:textId="01C6EEE8" w:rsidR="009169CB" w:rsidRPr="0004577E" w:rsidRDefault="009169CB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>Essential Sports, 1998-</w:t>
      </w:r>
      <w:r w:rsidR="00DE7E43" w:rsidRPr="0004577E">
        <w:rPr>
          <w:szCs w:val="26"/>
        </w:rPr>
        <w:t>date, owner</w:t>
      </w:r>
    </w:p>
    <w:p w14:paraId="747F94C4" w14:textId="129F66A2" w:rsidR="009169CB" w:rsidRDefault="009169CB" w:rsidP="009169CB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4577E">
        <w:rPr>
          <w:szCs w:val="26"/>
        </w:rPr>
        <w:t xml:space="preserve">University of Illinois Chicago, 1999-2004, instructor, School of Kinesiology; </w:t>
      </w:r>
      <w:r w:rsidR="00BF711F" w:rsidRPr="0004577E">
        <w:rPr>
          <w:szCs w:val="26"/>
        </w:rPr>
        <w:t xml:space="preserve">2009-date, </w:t>
      </w:r>
      <w:r w:rsidR="00DE7E43" w:rsidRPr="0004577E">
        <w:rPr>
          <w:szCs w:val="26"/>
        </w:rPr>
        <w:t xml:space="preserve">clinical professor, </w:t>
      </w:r>
      <w:r w:rsidR="00BF711F" w:rsidRPr="0004577E">
        <w:rPr>
          <w:szCs w:val="26"/>
        </w:rPr>
        <w:t>Department of Kinesiology and Nutrition, College of Applied Health Sciences</w:t>
      </w:r>
    </w:p>
    <w:p w14:paraId="1CDE3F77" w14:textId="2D8034FC" w:rsidR="00587063" w:rsidRDefault="00587063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</w:p>
    <w:sectPr w:rsidR="00587063" w:rsidSect="00133BA0">
      <w:headerReference w:type="even" r:id="rId7"/>
      <w:headerReference w:type="default" r:id="rId8"/>
      <w:headerReference w:type="firs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7D8A" w14:textId="77777777" w:rsidR="0080221E" w:rsidRDefault="0080221E">
      <w:r>
        <w:separator/>
      </w:r>
    </w:p>
  </w:endnote>
  <w:endnote w:type="continuationSeparator" w:id="0">
    <w:p w14:paraId="028415E6" w14:textId="77777777" w:rsidR="0080221E" w:rsidRDefault="0080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BB1E" w14:textId="77777777" w:rsidR="0080221E" w:rsidRDefault="0080221E">
      <w:r>
        <w:separator/>
      </w:r>
    </w:p>
  </w:footnote>
  <w:footnote w:type="continuationSeparator" w:id="0">
    <w:p w14:paraId="58207600" w14:textId="77777777" w:rsidR="0080221E" w:rsidRDefault="0080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1B06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9F795D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796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383614" w14:textId="58D52F4C" w:rsidR="002C3A1B" w:rsidRDefault="002C3A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FF324" w14:textId="77777777" w:rsidR="00E50EFA" w:rsidRDefault="00E50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E922" w14:textId="7DF61FC6" w:rsidR="00F462EF" w:rsidRDefault="00F462EF" w:rsidP="00FD5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22F4E"/>
    <w:rsid w:val="00034488"/>
    <w:rsid w:val="000362B6"/>
    <w:rsid w:val="0004577E"/>
    <w:rsid w:val="00053200"/>
    <w:rsid w:val="00054557"/>
    <w:rsid w:val="00077679"/>
    <w:rsid w:val="000845EB"/>
    <w:rsid w:val="00090B90"/>
    <w:rsid w:val="000B1BF5"/>
    <w:rsid w:val="000D0D2E"/>
    <w:rsid w:val="000E22A3"/>
    <w:rsid w:val="000E34BE"/>
    <w:rsid w:val="001013F7"/>
    <w:rsid w:val="00103D92"/>
    <w:rsid w:val="00104F89"/>
    <w:rsid w:val="00123B10"/>
    <w:rsid w:val="001245A9"/>
    <w:rsid w:val="00133BA0"/>
    <w:rsid w:val="0014503C"/>
    <w:rsid w:val="0015044A"/>
    <w:rsid w:val="00161E4C"/>
    <w:rsid w:val="00162D58"/>
    <w:rsid w:val="001670E1"/>
    <w:rsid w:val="00194BF8"/>
    <w:rsid w:val="001A5794"/>
    <w:rsid w:val="001A651D"/>
    <w:rsid w:val="001D362D"/>
    <w:rsid w:val="001D79A8"/>
    <w:rsid w:val="001E41DB"/>
    <w:rsid w:val="001F4618"/>
    <w:rsid w:val="002209E6"/>
    <w:rsid w:val="00231FBB"/>
    <w:rsid w:val="00241EFB"/>
    <w:rsid w:val="002442EE"/>
    <w:rsid w:val="002570C0"/>
    <w:rsid w:val="00257D9C"/>
    <w:rsid w:val="002711B3"/>
    <w:rsid w:val="00272347"/>
    <w:rsid w:val="00274E6B"/>
    <w:rsid w:val="00291806"/>
    <w:rsid w:val="00295B86"/>
    <w:rsid w:val="002B275A"/>
    <w:rsid w:val="002C3A1B"/>
    <w:rsid w:val="002D59DA"/>
    <w:rsid w:val="002E3A33"/>
    <w:rsid w:val="002F6F4E"/>
    <w:rsid w:val="00301A0D"/>
    <w:rsid w:val="00305473"/>
    <w:rsid w:val="0030732F"/>
    <w:rsid w:val="00311F9F"/>
    <w:rsid w:val="00321A0C"/>
    <w:rsid w:val="00333D61"/>
    <w:rsid w:val="00337F1F"/>
    <w:rsid w:val="00344270"/>
    <w:rsid w:val="00351035"/>
    <w:rsid w:val="0036013C"/>
    <w:rsid w:val="00363E06"/>
    <w:rsid w:val="003745AE"/>
    <w:rsid w:val="003A2DF2"/>
    <w:rsid w:val="003A7CE2"/>
    <w:rsid w:val="003B2278"/>
    <w:rsid w:val="003D777E"/>
    <w:rsid w:val="003E5916"/>
    <w:rsid w:val="00415149"/>
    <w:rsid w:val="00437851"/>
    <w:rsid w:val="00463FD8"/>
    <w:rsid w:val="00491CF1"/>
    <w:rsid w:val="004A5FE3"/>
    <w:rsid w:val="004B3283"/>
    <w:rsid w:val="004C5104"/>
    <w:rsid w:val="004D1796"/>
    <w:rsid w:val="004F53CE"/>
    <w:rsid w:val="00505D8E"/>
    <w:rsid w:val="00506B7A"/>
    <w:rsid w:val="00510F6C"/>
    <w:rsid w:val="00524269"/>
    <w:rsid w:val="005256A4"/>
    <w:rsid w:val="00531C64"/>
    <w:rsid w:val="00533EC8"/>
    <w:rsid w:val="00534296"/>
    <w:rsid w:val="00536508"/>
    <w:rsid w:val="00542175"/>
    <w:rsid w:val="00550EA3"/>
    <w:rsid w:val="00563CD1"/>
    <w:rsid w:val="00584DCE"/>
    <w:rsid w:val="00587063"/>
    <w:rsid w:val="005A587C"/>
    <w:rsid w:val="005C449D"/>
    <w:rsid w:val="005D660B"/>
    <w:rsid w:val="005E24B6"/>
    <w:rsid w:val="005E2647"/>
    <w:rsid w:val="005F068E"/>
    <w:rsid w:val="00634EC2"/>
    <w:rsid w:val="0063565E"/>
    <w:rsid w:val="00660FFB"/>
    <w:rsid w:val="006615AE"/>
    <w:rsid w:val="00664B3B"/>
    <w:rsid w:val="00665E36"/>
    <w:rsid w:val="006743E9"/>
    <w:rsid w:val="00682E68"/>
    <w:rsid w:val="00686208"/>
    <w:rsid w:val="006B4FD0"/>
    <w:rsid w:val="006C4EF9"/>
    <w:rsid w:val="006F632A"/>
    <w:rsid w:val="006F6FA9"/>
    <w:rsid w:val="007079D8"/>
    <w:rsid w:val="0072435A"/>
    <w:rsid w:val="00724500"/>
    <w:rsid w:val="00727659"/>
    <w:rsid w:val="00774A77"/>
    <w:rsid w:val="00782C3C"/>
    <w:rsid w:val="00782CE6"/>
    <w:rsid w:val="007926FE"/>
    <w:rsid w:val="00796571"/>
    <w:rsid w:val="007A0CA1"/>
    <w:rsid w:val="007B02FF"/>
    <w:rsid w:val="007C6017"/>
    <w:rsid w:val="007D77CA"/>
    <w:rsid w:val="007E48E1"/>
    <w:rsid w:val="007F74E7"/>
    <w:rsid w:val="0080221E"/>
    <w:rsid w:val="00804308"/>
    <w:rsid w:val="008102A4"/>
    <w:rsid w:val="00855AD7"/>
    <w:rsid w:val="008759F7"/>
    <w:rsid w:val="00880F05"/>
    <w:rsid w:val="008B1537"/>
    <w:rsid w:val="008D3E1C"/>
    <w:rsid w:val="008E4108"/>
    <w:rsid w:val="008F45B4"/>
    <w:rsid w:val="00902645"/>
    <w:rsid w:val="00915211"/>
    <w:rsid w:val="009169CB"/>
    <w:rsid w:val="00920263"/>
    <w:rsid w:val="009303C9"/>
    <w:rsid w:val="0095156A"/>
    <w:rsid w:val="00954432"/>
    <w:rsid w:val="00985F73"/>
    <w:rsid w:val="009B4F3D"/>
    <w:rsid w:val="009C1E72"/>
    <w:rsid w:val="009C23C9"/>
    <w:rsid w:val="009C754E"/>
    <w:rsid w:val="009F17BC"/>
    <w:rsid w:val="00A26394"/>
    <w:rsid w:val="00A333B2"/>
    <w:rsid w:val="00A53B54"/>
    <w:rsid w:val="00A61AC0"/>
    <w:rsid w:val="00A674C6"/>
    <w:rsid w:val="00AA54EC"/>
    <w:rsid w:val="00AB4D41"/>
    <w:rsid w:val="00AC1ACC"/>
    <w:rsid w:val="00AC32F9"/>
    <w:rsid w:val="00AD0067"/>
    <w:rsid w:val="00AD4B70"/>
    <w:rsid w:val="00AE0733"/>
    <w:rsid w:val="00B076F8"/>
    <w:rsid w:val="00B22358"/>
    <w:rsid w:val="00B25E1B"/>
    <w:rsid w:val="00B34975"/>
    <w:rsid w:val="00B36D7F"/>
    <w:rsid w:val="00B435E2"/>
    <w:rsid w:val="00B43806"/>
    <w:rsid w:val="00B72C2D"/>
    <w:rsid w:val="00B80AA4"/>
    <w:rsid w:val="00B86EBB"/>
    <w:rsid w:val="00B9309F"/>
    <w:rsid w:val="00B95575"/>
    <w:rsid w:val="00BC0243"/>
    <w:rsid w:val="00BC2369"/>
    <w:rsid w:val="00BE005E"/>
    <w:rsid w:val="00BE14F0"/>
    <w:rsid w:val="00BE22DB"/>
    <w:rsid w:val="00BE63F7"/>
    <w:rsid w:val="00BF3FCC"/>
    <w:rsid w:val="00BF711F"/>
    <w:rsid w:val="00C14DC5"/>
    <w:rsid w:val="00C2140E"/>
    <w:rsid w:val="00C220AA"/>
    <w:rsid w:val="00C61798"/>
    <w:rsid w:val="00C67300"/>
    <w:rsid w:val="00C8128A"/>
    <w:rsid w:val="00C84767"/>
    <w:rsid w:val="00CA62F9"/>
    <w:rsid w:val="00CA7056"/>
    <w:rsid w:val="00CE3382"/>
    <w:rsid w:val="00D163DC"/>
    <w:rsid w:val="00D26E72"/>
    <w:rsid w:val="00D27D8B"/>
    <w:rsid w:val="00D400F7"/>
    <w:rsid w:val="00D46DE8"/>
    <w:rsid w:val="00D51257"/>
    <w:rsid w:val="00D545A8"/>
    <w:rsid w:val="00D64574"/>
    <w:rsid w:val="00D92C91"/>
    <w:rsid w:val="00DE547C"/>
    <w:rsid w:val="00DE64CB"/>
    <w:rsid w:val="00DE7E43"/>
    <w:rsid w:val="00E04665"/>
    <w:rsid w:val="00E221FD"/>
    <w:rsid w:val="00E30CA0"/>
    <w:rsid w:val="00E50EFA"/>
    <w:rsid w:val="00E7261D"/>
    <w:rsid w:val="00E81921"/>
    <w:rsid w:val="00EA188D"/>
    <w:rsid w:val="00EA3FB9"/>
    <w:rsid w:val="00EA692D"/>
    <w:rsid w:val="00EC07B5"/>
    <w:rsid w:val="00EF3073"/>
    <w:rsid w:val="00F13C35"/>
    <w:rsid w:val="00F32C6C"/>
    <w:rsid w:val="00F44E5E"/>
    <w:rsid w:val="00F462EF"/>
    <w:rsid w:val="00F470FD"/>
    <w:rsid w:val="00F543FE"/>
    <w:rsid w:val="00F54B8D"/>
    <w:rsid w:val="00F7541A"/>
    <w:rsid w:val="00F83E59"/>
    <w:rsid w:val="00F91852"/>
    <w:rsid w:val="00F94290"/>
    <w:rsid w:val="00FB787E"/>
    <w:rsid w:val="00FD03A6"/>
    <w:rsid w:val="00FD5A49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ED82FF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57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2C3A1B"/>
    <w:rPr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6F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6F8"/>
  </w:style>
  <w:style w:type="character" w:styleId="FootnoteReference">
    <w:name w:val="footnote reference"/>
    <w:basedOn w:val="DefaultParagraphFont"/>
    <w:uiPriority w:val="99"/>
    <w:semiHidden/>
    <w:unhideWhenUsed/>
    <w:rsid w:val="00B07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2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3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3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C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9557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Robyn Sato</dc:creator>
  <cp:keywords/>
  <dc:description/>
  <cp:lastModifiedBy>Williams, Aubrie</cp:lastModifiedBy>
  <cp:revision>14</cp:revision>
  <cp:lastPrinted>2016-06-13T16:56:00Z</cp:lastPrinted>
  <dcterms:created xsi:type="dcterms:W3CDTF">2024-08-20T15:08:00Z</dcterms:created>
  <dcterms:modified xsi:type="dcterms:W3CDTF">2024-09-19T15:41:00Z</dcterms:modified>
</cp:coreProperties>
</file>