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A11060" w14:textId="77777777" w:rsidR="00F82877" w:rsidRDefault="00F82877" w:rsidP="00060D56">
      <w:pPr>
        <w:jc w:val="center"/>
        <w:rPr>
          <w:rFonts w:ascii="Arial" w:hAnsi="Arial" w:cs="Arial"/>
          <w:sz w:val="26"/>
          <w:szCs w:val="26"/>
        </w:rPr>
      </w:pPr>
    </w:p>
    <w:p w14:paraId="154BA449" w14:textId="75039611" w:rsidR="00060D56" w:rsidRPr="00D83DC4" w:rsidRDefault="00060D56" w:rsidP="00D83DC4">
      <w:pPr>
        <w:pStyle w:val="Heading1"/>
      </w:pPr>
      <w:r w:rsidRPr="00D83DC4">
        <w:t>URBANA-CHAMPAIGN</w:t>
      </w:r>
    </w:p>
    <w:p w14:paraId="05512DDF" w14:textId="77777777" w:rsidR="005641F3" w:rsidRDefault="005641F3" w:rsidP="00060D56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p w14:paraId="3DE4B9D1" w14:textId="77777777" w:rsidR="00060D56" w:rsidRDefault="00060D56" w:rsidP="00060D56">
      <w:pPr>
        <w:rPr>
          <w:rFonts w:ascii="Arial" w:hAnsi="Arial" w:cs="Arial"/>
          <w:i/>
          <w:iCs/>
          <w:sz w:val="26"/>
          <w:szCs w:val="26"/>
        </w:rPr>
      </w:pPr>
      <w:r w:rsidRPr="00172DA2">
        <w:rPr>
          <w:rFonts w:ascii="Arial" w:hAnsi="Arial" w:cs="Arial"/>
          <w:i/>
          <w:iCs/>
          <w:sz w:val="26"/>
          <w:szCs w:val="26"/>
        </w:rPr>
        <w:t>Emeriti:</w:t>
      </w:r>
    </w:p>
    <w:p w14:paraId="28A4DE49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Johnell L. Bentz</w:t>
      </w:r>
      <w:r>
        <w:rPr>
          <w:rFonts w:ascii="Times New Roman" w:hAnsi="Times New Roman" w:cs="Times New Roman"/>
          <w:iCs/>
          <w:sz w:val="26"/>
          <w:szCs w:val="26"/>
        </w:rPr>
        <w:t>, Teaching Associate Professor Emerita of Special Education, June 1, 2024</w:t>
      </w:r>
    </w:p>
    <w:p w14:paraId="57F063B2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3C2D80F3" w14:textId="28DE2BF1" w:rsidR="00965B45" w:rsidRPr="000E04AC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0E04AC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Botond Bognar</w:t>
      </w:r>
      <w:r>
        <w:rPr>
          <w:rFonts w:ascii="Times New Roman" w:hAnsi="Times New Roman" w:cs="Times New Roman"/>
          <w:iCs/>
          <w:sz w:val="26"/>
          <w:szCs w:val="26"/>
        </w:rPr>
        <w:t>, Professor Emeritus, School of Architecture, September 1, 2024</w:t>
      </w:r>
    </w:p>
    <w:p w14:paraId="2D07DC66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241A5B22" w14:textId="6CB313B4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Lisa G. Dixon</w:t>
      </w:r>
      <w:r>
        <w:rPr>
          <w:rFonts w:ascii="Times New Roman" w:hAnsi="Times New Roman" w:cs="Times New Roman"/>
          <w:iCs/>
          <w:sz w:val="26"/>
          <w:szCs w:val="26"/>
        </w:rPr>
        <w:t>, Professor Emerita of Theatre, July 1, 2024</w:t>
      </w:r>
    </w:p>
    <w:p w14:paraId="2226E073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487D5EFD" w14:textId="5D03C577" w:rsidR="00965B45" w:rsidRPr="000B4AFC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James K. Drackley</w:t>
      </w:r>
      <w:r>
        <w:rPr>
          <w:rFonts w:ascii="Times New Roman" w:hAnsi="Times New Roman" w:cs="Times New Roman"/>
          <w:iCs/>
          <w:sz w:val="26"/>
          <w:szCs w:val="26"/>
        </w:rPr>
        <w:t>, Professor Emeritus of Animal Sciences, September 1, 2024</w:t>
      </w:r>
    </w:p>
    <w:p w14:paraId="0CB1E721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1FFCA0F3" w14:textId="099CF37D" w:rsidR="00965B45" w:rsidRPr="00470A33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470A3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Matthew W. </w:t>
      </w:r>
      <w:proofErr w:type="spellStart"/>
      <w:r w:rsidRPr="00470A3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Finkin</w:t>
      </w:r>
      <w:proofErr w:type="spellEnd"/>
      <w:r w:rsidRPr="00470A33">
        <w:rPr>
          <w:rFonts w:ascii="Times New Roman" w:hAnsi="Times New Roman" w:cs="Times New Roman"/>
          <w:iCs/>
          <w:sz w:val="26"/>
          <w:szCs w:val="26"/>
        </w:rPr>
        <w:t>, Professor Emeritus, College of Law, and Swanland Chair Emeritus, August 1, 2024</w:t>
      </w:r>
    </w:p>
    <w:p w14:paraId="39B75A74" w14:textId="77777777" w:rsidR="00965B45" w:rsidRPr="00470A33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</w:pPr>
    </w:p>
    <w:p w14:paraId="4A15D541" w14:textId="152994E1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470A33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Paul Justin Heald</w:t>
      </w:r>
      <w:r w:rsidRPr="00470A33">
        <w:rPr>
          <w:rFonts w:ascii="Times New Roman" w:hAnsi="Times New Roman" w:cs="Times New Roman"/>
          <w:iCs/>
          <w:sz w:val="26"/>
          <w:szCs w:val="26"/>
        </w:rPr>
        <w:t>, Professor Emeritus, College of Law, and Albert J. Harno and Edward W. Cleary Chair in Law Emeritus, August 1, 2024</w:t>
      </w:r>
    </w:p>
    <w:p w14:paraId="42A2F288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003F3609" w14:textId="47967F66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5F511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 xml:space="preserve">Janice M. </w:t>
      </w:r>
      <w:proofErr w:type="spellStart"/>
      <w:r w:rsidRPr="005F5115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Juraska</w:t>
      </w:r>
      <w:proofErr w:type="spellEnd"/>
      <w:r w:rsidRPr="005F5115">
        <w:rPr>
          <w:rFonts w:ascii="Times New Roman" w:hAnsi="Times New Roman" w:cs="Times New Roman"/>
          <w:iCs/>
          <w:sz w:val="26"/>
          <w:szCs w:val="26"/>
        </w:rPr>
        <w:t>, Professor Emerita of Psychology, June 1, 2024</w:t>
      </w:r>
    </w:p>
    <w:p w14:paraId="14089698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2885F5DA" w14:textId="0E6EC32D" w:rsidR="00965B45" w:rsidRPr="00B0536D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Rinat Kedem</w:t>
      </w:r>
      <w:r>
        <w:rPr>
          <w:rFonts w:ascii="Times New Roman" w:hAnsi="Times New Roman" w:cs="Times New Roman"/>
          <w:iCs/>
          <w:sz w:val="26"/>
          <w:szCs w:val="26"/>
        </w:rPr>
        <w:t>, Professor Emerita of Mathematics, September 16, 2024</w:t>
      </w:r>
    </w:p>
    <w:p w14:paraId="3635699E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3A21B202" w14:textId="4DDDA4C5" w:rsidR="00965B45" w:rsidRPr="00B776A9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B776A9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Kathryn A. La Barre</w:t>
      </w:r>
      <w:r>
        <w:rPr>
          <w:rFonts w:ascii="Times New Roman" w:hAnsi="Times New Roman" w:cs="Times New Roman"/>
          <w:iCs/>
          <w:sz w:val="26"/>
          <w:szCs w:val="26"/>
        </w:rPr>
        <w:t>, Associate Professor Emerita, School of Information Sciences, June 1, 2024</w:t>
      </w:r>
    </w:p>
    <w:p w14:paraId="39B6C7E0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341EAB5A" w14:textId="4911E2B0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Sarah Jane McCarthey</w:t>
      </w:r>
      <w:r>
        <w:rPr>
          <w:rFonts w:ascii="Times New Roman" w:hAnsi="Times New Roman" w:cs="Times New Roman"/>
          <w:iCs/>
          <w:sz w:val="26"/>
          <w:szCs w:val="26"/>
        </w:rPr>
        <w:t>, Sheila M. Miller Professor Emerita of Education, Department of Curriculum and Instruction, July 1, 2024</w:t>
      </w:r>
    </w:p>
    <w:p w14:paraId="17A06068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7E9F3EE8" w14:textId="59E331DB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6D6D61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Alan T. Mette</w:t>
      </w:r>
      <w:r>
        <w:rPr>
          <w:rFonts w:ascii="Times New Roman" w:hAnsi="Times New Roman" w:cs="Times New Roman"/>
          <w:iCs/>
          <w:sz w:val="26"/>
          <w:szCs w:val="26"/>
        </w:rPr>
        <w:t>, Professor Emeritus, School of Art and Design, August 1, 2024</w:t>
      </w:r>
    </w:p>
    <w:p w14:paraId="3E3D5546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51FD362C" w14:textId="2D1A0C62" w:rsidR="00965B45" w:rsidRPr="009D514D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Rakesh Nagi</w:t>
      </w:r>
      <w:r>
        <w:rPr>
          <w:rFonts w:ascii="Times New Roman" w:hAnsi="Times New Roman" w:cs="Times New Roman"/>
          <w:iCs/>
          <w:sz w:val="26"/>
          <w:szCs w:val="26"/>
        </w:rPr>
        <w:t xml:space="preserve">, Donald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Biggar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Willett Professor Emeritus in Engineering, Department of Industrial and Enterprise Systems Engineering, August 16, 2024</w:t>
      </w:r>
    </w:p>
    <w:p w14:paraId="7A14045B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6CF8171C" w14:textId="23702E30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9D514D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Sanjay Jeram Patel</w:t>
      </w:r>
      <w:r>
        <w:rPr>
          <w:rFonts w:ascii="Times New Roman" w:hAnsi="Times New Roman" w:cs="Times New Roman"/>
          <w:iCs/>
          <w:sz w:val="26"/>
          <w:szCs w:val="26"/>
        </w:rPr>
        <w:t>, Professor Emeritus of Electrical and Computer Engineering, August 3, 2024</w:t>
      </w:r>
    </w:p>
    <w:p w14:paraId="049B7759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5B3E53A4" w14:textId="77B939B1" w:rsidR="00965B45" w:rsidRPr="00870B7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bookmarkStart w:id="0" w:name="_Hlk176198469"/>
      <w:r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Andrew Carl Singer</w:t>
      </w:r>
      <w:r>
        <w:rPr>
          <w:rFonts w:ascii="Times New Roman" w:hAnsi="Times New Roman" w:cs="Times New Roman"/>
          <w:iCs/>
          <w:sz w:val="26"/>
          <w:szCs w:val="26"/>
        </w:rPr>
        <w:t>, Fox Family Professor Emeritus in Electrical and Computer Engineering, August 16, 2024</w:t>
      </w:r>
    </w:p>
    <w:bookmarkEnd w:id="0"/>
    <w:p w14:paraId="011BB145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12E8F205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  <w:r w:rsidRPr="00507048">
        <w:rPr>
          <w:rFonts w:ascii="Times New Roman" w:hAnsi="Times New Roman" w:cs="Times New Roman"/>
          <w:b/>
          <w:bCs/>
          <w:iCs/>
          <w:sz w:val="26"/>
          <w:szCs w:val="26"/>
          <w:u w:val="single"/>
        </w:rPr>
        <w:t>Michelle M. Wander</w:t>
      </w:r>
      <w:r>
        <w:rPr>
          <w:rFonts w:ascii="Times New Roman" w:hAnsi="Times New Roman" w:cs="Times New Roman"/>
          <w:iCs/>
          <w:sz w:val="26"/>
          <w:szCs w:val="26"/>
        </w:rPr>
        <w:t>, Professor Emerita of Natural Resources and Environmental Sciences, August 1, 2024</w:t>
      </w:r>
    </w:p>
    <w:p w14:paraId="4DF36B0F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6BC1480E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2DB5B95D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</w:pPr>
    </w:p>
    <w:p w14:paraId="2F94DDA8" w14:textId="39F74A4C" w:rsidR="00965B45" w:rsidRPr="00D83DC4" w:rsidRDefault="00F82877" w:rsidP="00D83DC4">
      <w:pPr>
        <w:pStyle w:val="Heading1"/>
      </w:pPr>
      <w:r w:rsidRPr="00D83DC4">
        <w:lastRenderedPageBreak/>
        <w:t>CHICAGO</w:t>
      </w:r>
    </w:p>
    <w:p w14:paraId="7D084AB2" w14:textId="77777777" w:rsidR="00965B45" w:rsidRPr="003045A5" w:rsidRDefault="00965B45" w:rsidP="00965B45">
      <w:pPr>
        <w:pStyle w:val="NoSpacing"/>
        <w:rPr>
          <w:rFonts w:ascii="Times" w:hAnsi="Times" w:cs="Times"/>
          <w:sz w:val="26"/>
          <w:szCs w:val="26"/>
        </w:rPr>
      </w:pPr>
    </w:p>
    <w:p w14:paraId="4226989B" w14:textId="77777777" w:rsidR="00965B45" w:rsidRDefault="00965B45" w:rsidP="00965B45">
      <w:pPr>
        <w:pStyle w:val="NoSpacing"/>
        <w:rPr>
          <w:rFonts w:ascii="Times" w:hAnsi="Times" w:cs="Times"/>
          <w:b/>
          <w:i/>
          <w:sz w:val="26"/>
          <w:szCs w:val="26"/>
        </w:rPr>
      </w:pPr>
      <w:r w:rsidRPr="003045A5">
        <w:rPr>
          <w:rFonts w:ascii="Times" w:hAnsi="Times" w:cs="Times"/>
          <w:b/>
          <w:i/>
          <w:sz w:val="26"/>
          <w:szCs w:val="26"/>
        </w:rPr>
        <w:t>Emeriti:</w:t>
      </w:r>
    </w:p>
    <w:p w14:paraId="5DB95B95" w14:textId="77777777" w:rsidR="00965B45" w:rsidRDefault="00965B45" w:rsidP="00965B45">
      <w:pPr>
        <w:pStyle w:val="NoSpacing"/>
        <w:rPr>
          <w:rFonts w:ascii="Times" w:hAnsi="Times" w:cs="Times"/>
          <w:b/>
          <w:i/>
          <w:sz w:val="26"/>
          <w:szCs w:val="26"/>
        </w:rPr>
      </w:pPr>
    </w:p>
    <w:p w14:paraId="2AFB44D6" w14:textId="5B2F3006" w:rsidR="00965B45" w:rsidRPr="003D24A8" w:rsidRDefault="00965B45" w:rsidP="00965B45">
      <w:pPr>
        <w:ind w:left="1440" w:hanging="1440"/>
        <w:rPr>
          <w:sz w:val="26"/>
          <w:szCs w:val="26"/>
        </w:rPr>
      </w:pPr>
      <w:bookmarkStart w:id="1" w:name="_Hlk168300564"/>
      <w:bookmarkStart w:id="2" w:name="_Hlk84961128"/>
      <w:bookmarkStart w:id="3" w:name="_Hlk86866983"/>
      <w:r w:rsidRPr="003D24A8">
        <w:rPr>
          <w:b/>
          <w:bCs/>
          <w:sz w:val="26"/>
          <w:szCs w:val="26"/>
          <w:u w:val="single"/>
        </w:rPr>
        <w:t>Peter C. Nelson</w:t>
      </w:r>
      <w:r w:rsidRPr="003D24A8">
        <w:rPr>
          <w:sz w:val="26"/>
          <w:szCs w:val="26"/>
        </w:rPr>
        <w:t>, Dean Emeritus, College of Engineering, October 16, 2024</w:t>
      </w:r>
    </w:p>
    <w:p w14:paraId="048C9A31" w14:textId="77777777" w:rsidR="00965B45" w:rsidRPr="003D24A8" w:rsidRDefault="00965B45" w:rsidP="00965B45">
      <w:pPr>
        <w:ind w:left="1440" w:hanging="1440"/>
        <w:rPr>
          <w:sz w:val="26"/>
          <w:szCs w:val="26"/>
        </w:rPr>
      </w:pPr>
    </w:p>
    <w:p w14:paraId="2103F21D" w14:textId="651C54F7" w:rsidR="00965B45" w:rsidRPr="003D24A8" w:rsidRDefault="00965B45" w:rsidP="00965B45">
      <w:pPr>
        <w:ind w:left="1440" w:hanging="1440"/>
        <w:rPr>
          <w:sz w:val="26"/>
          <w:szCs w:val="26"/>
        </w:rPr>
      </w:pPr>
      <w:r w:rsidRPr="003D24A8">
        <w:rPr>
          <w:b/>
          <w:bCs/>
          <w:sz w:val="26"/>
          <w:szCs w:val="26"/>
          <w:u w:val="single"/>
        </w:rPr>
        <w:t xml:space="preserve">Peter </w:t>
      </w:r>
      <w:proofErr w:type="spellStart"/>
      <w:r w:rsidRPr="003D24A8">
        <w:rPr>
          <w:b/>
          <w:bCs/>
          <w:sz w:val="26"/>
          <w:szCs w:val="26"/>
          <w:u w:val="single"/>
        </w:rPr>
        <w:t>Okkema</w:t>
      </w:r>
      <w:proofErr w:type="spellEnd"/>
      <w:r w:rsidRPr="003D24A8">
        <w:rPr>
          <w:sz w:val="26"/>
          <w:szCs w:val="26"/>
        </w:rPr>
        <w:t>, Professor Emeritus of Biological Sciences, August 16, 2024</w:t>
      </w:r>
    </w:p>
    <w:p w14:paraId="2F6C11BC" w14:textId="77777777" w:rsidR="00965B45" w:rsidRPr="003D24A8" w:rsidRDefault="00965B45" w:rsidP="00965B45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5FF132E9" w14:textId="7C82FFA7" w:rsidR="00965B45" w:rsidRPr="003D24A8" w:rsidRDefault="00965B45" w:rsidP="00965B45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3D24A8">
        <w:rPr>
          <w:rFonts w:ascii="Times New Roman" w:hAnsi="Times New Roman" w:cs="Times New Roman"/>
          <w:b/>
          <w:bCs/>
          <w:sz w:val="26"/>
          <w:szCs w:val="26"/>
          <w:u w:val="single"/>
        </w:rPr>
        <w:t>Martha Pollak</w:t>
      </w:r>
      <w:r w:rsidRPr="003D24A8">
        <w:rPr>
          <w:rFonts w:ascii="Times New Roman" w:hAnsi="Times New Roman" w:cs="Times New Roman"/>
          <w:sz w:val="26"/>
          <w:szCs w:val="26"/>
        </w:rPr>
        <w:t>, Professor Emerita of Art History, May 16, 2024</w:t>
      </w:r>
    </w:p>
    <w:p w14:paraId="433AF7C6" w14:textId="77777777" w:rsidR="00965B45" w:rsidRPr="003D24A8" w:rsidRDefault="00965B45" w:rsidP="00965B45">
      <w:pPr>
        <w:ind w:left="1440"/>
        <w:rPr>
          <w:sz w:val="26"/>
          <w:szCs w:val="26"/>
        </w:rPr>
      </w:pPr>
      <w:bookmarkStart w:id="4" w:name="_Hlk84961236"/>
      <w:bookmarkStart w:id="5" w:name="_Hlk86852164"/>
      <w:bookmarkStart w:id="6" w:name="_Hlk84960923"/>
      <w:bookmarkEnd w:id="1"/>
    </w:p>
    <w:p w14:paraId="48404CAF" w14:textId="69E5A4B8" w:rsidR="00965B45" w:rsidRPr="003D24A8" w:rsidRDefault="00965B45" w:rsidP="00965B45">
      <w:pPr>
        <w:ind w:left="1440" w:hanging="1440"/>
        <w:rPr>
          <w:sz w:val="26"/>
          <w:szCs w:val="26"/>
        </w:rPr>
      </w:pPr>
      <w:bookmarkStart w:id="7" w:name="_Hlk175839564"/>
      <w:bookmarkStart w:id="8" w:name="_Hlk168300597"/>
      <w:bookmarkEnd w:id="4"/>
      <w:bookmarkEnd w:id="5"/>
      <w:bookmarkEnd w:id="6"/>
      <w:r w:rsidRPr="003D24A8">
        <w:rPr>
          <w:b/>
          <w:bCs/>
          <w:sz w:val="26"/>
          <w:szCs w:val="26"/>
          <w:u w:val="single"/>
        </w:rPr>
        <w:t>Dan Schonfeld</w:t>
      </w:r>
      <w:r w:rsidRPr="003D24A8">
        <w:rPr>
          <w:sz w:val="26"/>
          <w:szCs w:val="26"/>
        </w:rPr>
        <w:t>, Professor Emeritus of Electrical and Computer</w:t>
      </w:r>
      <w:r>
        <w:rPr>
          <w:sz w:val="26"/>
          <w:szCs w:val="26"/>
        </w:rPr>
        <w:t xml:space="preserve"> E</w:t>
      </w:r>
      <w:r w:rsidRPr="003D24A8">
        <w:rPr>
          <w:sz w:val="26"/>
          <w:szCs w:val="26"/>
        </w:rPr>
        <w:t>ngineering</w:t>
      </w:r>
      <w:bookmarkEnd w:id="7"/>
      <w:r w:rsidRPr="003D24A8">
        <w:rPr>
          <w:sz w:val="26"/>
          <w:szCs w:val="26"/>
        </w:rPr>
        <w:t>, August 16, 2024</w:t>
      </w:r>
    </w:p>
    <w:bookmarkEnd w:id="8"/>
    <w:p w14:paraId="65CAA2AC" w14:textId="77777777" w:rsidR="00965B45" w:rsidRPr="003D24A8" w:rsidRDefault="00965B45" w:rsidP="00965B45">
      <w:pPr>
        <w:ind w:left="1440"/>
        <w:rPr>
          <w:sz w:val="26"/>
          <w:szCs w:val="26"/>
        </w:rPr>
      </w:pPr>
    </w:p>
    <w:p w14:paraId="29CF9D2B" w14:textId="227918D1" w:rsidR="00965B45" w:rsidRPr="003D24A8" w:rsidRDefault="00965B45" w:rsidP="00965B45">
      <w:pPr>
        <w:pStyle w:val="NoSpacing"/>
        <w:ind w:left="1440" w:hanging="1440"/>
        <w:rPr>
          <w:rFonts w:ascii="Times New Roman" w:hAnsi="Times New Roman" w:cs="Times New Roman"/>
          <w:sz w:val="26"/>
          <w:szCs w:val="26"/>
        </w:rPr>
      </w:pPr>
      <w:bookmarkStart w:id="9" w:name="_Hlk174437651"/>
      <w:r w:rsidRPr="003D24A8">
        <w:rPr>
          <w:rFonts w:ascii="Times New Roman" w:hAnsi="Times New Roman" w:cs="Times New Roman"/>
          <w:b/>
          <w:bCs/>
          <w:sz w:val="26"/>
          <w:szCs w:val="26"/>
          <w:u w:val="single"/>
        </w:rPr>
        <w:t>Mary Cecilia Wendler</w:t>
      </w:r>
      <w:r w:rsidRPr="003D24A8">
        <w:rPr>
          <w:rFonts w:ascii="Times New Roman" w:hAnsi="Times New Roman" w:cs="Times New Roman"/>
          <w:sz w:val="26"/>
          <w:szCs w:val="26"/>
        </w:rPr>
        <w:t xml:space="preserve">, </w:t>
      </w:r>
      <w:bookmarkStart w:id="10" w:name="_Hlk175828876"/>
      <w:r w:rsidRPr="003D24A8">
        <w:rPr>
          <w:rFonts w:ascii="Times New Roman" w:hAnsi="Times New Roman" w:cs="Times New Roman"/>
          <w:sz w:val="26"/>
          <w:szCs w:val="26"/>
        </w:rPr>
        <w:t>Clinical Associate Professor Emerita of Biobehavioral Nursing Science</w:t>
      </w:r>
      <w:bookmarkEnd w:id="10"/>
      <w:r w:rsidRPr="003D24A8">
        <w:rPr>
          <w:rFonts w:ascii="Times New Roman" w:hAnsi="Times New Roman" w:cs="Times New Roman"/>
          <w:sz w:val="26"/>
          <w:szCs w:val="26"/>
        </w:rPr>
        <w:t>, August 16, 2024</w:t>
      </w:r>
      <w:bookmarkEnd w:id="9"/>
    </w:p>
    <w:p w14:paraId="1CCD37B1" w14:textId="77777777" w:rsidR="00965B45" w:rsidRPr="003D24A8" w:rsidRDefault="00965B45" w:rsidP="00965B45">
      <w:pPr>
        <w:rPr>
          <w:sz w:val="26"/>
          <w:szCs w:val="26"/>
        </w:rPr>
      </w:pPr>
    </w:p>
    <w:bookmarkEnd w:id="2"/>
    <w:bookmarkEnd w:id="3"/>
    <w:p w14:paraId="07DE3634" w14:textId="77777777" w:rsidR="00965B45" w:rsidRPr="008F5FB4" w:rsidRDefault="00965B45" w:rsidP="00965B45">
      <w:pPr>
        <w:pStyle w:val="NoSpacing"/>
        <w:tabs>
          <w:tab w:val="left" w:pos="1440"/>
        </w:tabs>
        <w:ind w:left="1440" w:hanging="1440"/>
        <w:rPr>
          <w:rFonts w:ascii="Times" w:hAnsi="Times" w:cs="Times"/>
          <w:bCs/>
          <w:iCs/>
          <w:sz w:val="26"/>
          <w:szCs w:val="26"/>
        </w:rPr>
      </w:pPr>
    </w:p>
    <w:p w14:paraId="76FC895E" w14:textId="77777777" w:rsidR="00965B45" w:rsidRDefault="00965B45" w:rsidP="00965B45">
      <w:pPr>
        <w:pStyle w:val="MediumGrid21"/>
        <w:tabs>
          <w:tab w:val="left" w:pos="1440"/>
        </w:tabs>
        <w:ind w:left="1440" w:hanging="1440"/>
        <w:rPr>
          <w:rFonts w:ascii="Times New Roman" w:hAnsi="Times New Roman" w:cs="Times New Roman"/>
          <w:iCs/>
          <w:sz w:val="26"/>
          <w:szCs w:val="26"/>
        </w:rPr>
        <w:sectPr w:rsidR="00965B45" w:rsidSect="00F82877">
          <w:headerReference w:type="even" r:id="rId8"/>
          <w:headerReference w:type="default" r:id="rId9"/>
          <w:pgSz w:w="12240" w:h="15840" w:code="5"/>
          <w:pgMar w:top="720" w:right="1440" w:bottom="1440" w:left="1440" w:header="720" w:footer="720" w:gutter="0"/>
          <w:cols w:space="720"/>
          <w:titlePg/>
          <w:docGrid w:linePitch="360"/>
        </w:sectPr>
      </w:pPr>
    </w:p>
    <w:p w14:paraId="78E859DF" w14:textId="512ED01C" w:rsidR="00F42989" w:rsidRDefault="00F42989" w:rsidP="00AF3957">
      <w:pPr>
        <w:pStyle w:val="Heading2"/>
        <w:rPr>
          <w:sz w:val="24"/>
          <w:szCs w:val="24"/>
        </w:rPr>
      </w:pPr>
    </w:p>
    <w:p w14:paraId="165973BE" w14:textId="00560EDD" w:rsidR="00AF3957" w:rsidRPr="005641F3" w:rsidRDefault="00AF3957" w:rsidP="00AF3957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202</w:t>
      </w:r>
      <w:r w:rsidR="00965B45">
        <w:rPr>
          <w:sz w:val="24"/>
          <w:szCs w:val="24"/>
        </w:rPr>
        <w:t>4</w:t>
      </w:r>
      <w:r>
        <w:rPr>
          <w:sz w:val="24"/>
          <w:szCs w:val="24"/>
        </w:rPr>
        <w:t>-202</w:t>
      </w:r>
      <w:r w:rsidR="00965B4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5641F3">
        <w:rPr>
          <w:sz w:val="24"/>
          <w:szCs w:val="24"/>
        </w:rPr>
        <w:t>Sabbatical Requests Urbana-Champaign</w:t>
      </w:r>
    </w:p>
    <w:p w14:paraId="00BA0E8D" w14:textId="1933F067" w:rsidR="00AF3957" w:rsidRPr="005641F3" w:rsidRDefault="00AF3957" w:rsidP="00AF3957">
      <w:pPr>
        <w:pStyle w:val="Heading2"/>
        <w:rPr>
          <w:sz w:val="24"/>
          <w:szCs w:val="24"/>
        </w:rPr>
      </w:pPr>
      <w:r w:rsidRPr="005641F3">
        <w:rPr>
          <w:sz w:val="24"/>
          <w:szCs w:val="24"/>
        </w:rPr>
        <w:t xml:space="preserve">Submitted to the Board of Trustees </w:t>
      </w:r>
      <w:r w:rsidR="00965B45">
        <w:rPr>
          <w:sz w:val="24"/>
          <w:szCs w:val="24"/>
        </w:rPr>
        <w:t>September 19, 2024</w:t>
      </w:r>
    </w:p>
    <w:p w14:paraId="7CCCF87B" w14:textId="77777777" w:rsidR="00AF3957" w:rsidRPr="005C088E" w:rsidRDefault="00AF3957" w:rsidP="000A3759">
      <w:pPr>
        <w:pStyle w:val="Heading2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1986"/>
        <w:gridCol w:w="1245"/>
        <w:gridCol w:w="1403"/>
        <w:gridCol w:w="1205"/>
        <w:gridCol w:w="1084"/>
        <w:gridCol w:w="1196"/>
        <w:gridCol w:w="864"/>
        <w:gridCol w:w="1083"/>
        <w:gridCol w:w="864"/>
        <w:gridCol w:w="2060"/>
      </w:tblGrid>
      <w:tr w:rsidR="005C088E" w:rsidRPr="005C088E" w14:paraId="59E7A5A8" w14:textId="77777777" w:rsidTr="00E23FF4">
        <w:trPr>
          <w:trHeight w:val="990"/>
          <w:tblHeader/>
        </w:trPr>
        <w:tc>
          <w:tcPr>
            <w:tcW w:w="1986" w:type="dxa"/>
            <w:shd w:val="clear" w:color="auto" w:fill="auto"/>
            <w:noWrap/>
            <w:hideMark/>
          </w:tcPr>
          <w:p w14:paraId="5E658EE7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College</w:t>
            </w:r>
          </w:p>
        </w:tc>
        <w:tc>
          <w:tcPr>
            <w:tcW w:w="1245" w:type="dxa"/>
            <w:shd w:val="clear" w:color="auto" w:fill="auto"/>
            <w:noWrap/>
            <w:hideMark/>
          </w:tcPr>
          <w:p w14:paraId="792821D6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School</w:t>
            </w:r>
          </w:p>
        </w:tc>
        <w:tc>
          <w:tcPr>
            <w:tcW w:w="1403" w:type="dxa"/>
            <w:shd w:val="clear" w:color="auto" w:fill="auto"/>
            <w:noWrap/>
            <w:hideMark/>
          </w:tcPr>
          <w:p w14:paraId="13A6FA7E" w14:textId="7E87C3FE" w:rsidR="00AF3957" w:rsidRPr="005C088E" w:rsidRDefault="00E23FF4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Unit</w:t>
            </w:r>
          </w:p>
        </w:tc>
        <w:tc>
          <w:tcPr>
            <w:tcW w:w="1205" w:type="dxa"/>
            <w:shd w:val="clear" w:color="auto" w:fill="auto"/>
            <w:noWrap/>
            <w:hideMark/>
          </w:tcPr>
          <w:p w14:paraId="07E46F0C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64" w:type="dxa"/>
            <w:shd w:val="clear" w:color="auto" w:fill="auto"/>
            <w:noWrap/>
            <w:hideMark/>
          </w:tcPr>
          <w:p w14:paraId="6184C678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1196" w:type="dxa"/>
            <w:shd w:val="clear" w:color="auto" w:fill="auto"/>
            <w:noWrap/>
            <w:hideMark/>
          </w:tcPr>
          <w:p w14:paraId="3DBEE2C1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Period of Leave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5F0DD4F0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1063" w:type="dxa"/>
            <w:shd w:val="clear" w:color="auto" w:fill="auto"/>
            <w:hideMark/>
          </w:tcPr>
          <w:p w14:paraId="30AED853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Alternate Period of Leave</w:t>
            </w:r>
          </w:p>
        </w:tc>
        <w:tc>
          <w:tcPr>
            <w:tcW w:w="864" w:type="dxa"/>
            <w:shd w:val="clear" w:color="auto" w:fill="auto"/>
            <w:noWrap/>
            <w:hideMark/>
          </w:tcPr>
          <w:p w14:paraId="3EADB986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Salary</w:t>
            </w:r>
          </w:p>
        </w:tc>
        <w:tc>
          <w:tcPr>
            <w:tcW w:w="2060" w:type="dxa"/>
            <w:shd w:val="clear" w:color="auto" w:fill="auto"/>
            <w:noWrap/>
            <w:hideMark/>
          </w:tcPr>
          <w:p w14:paraId="29B32D90" w14:textId="77777777" w:rsidR="00AF3957" w:rsidRPr="005C088E" w:rsidRDefault="00AF3957" w:rsidP="004756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088E">
              <w:rPr>
                <w:rFonts w:ascii="Arial" w:hAnsi="Arial" w:cs="Arial"/>
                <w:b/>
                <w:bCs/>
                <w:sz w:val="20"/>
                <w:szCs w:val="20"/>
              </w:rPr>
              <w:t>Concise Statement</w:t>
            </w:r>
          </w:p>
        </w:tc>
      </w:tr>
      <w:tr w:rsidR="00E23FF4" w:rsidRPr="005C088E" w14:paraId="47C69A70" w14:textId="77777777" w:rsidTr="00E23FF4">
        <w:trPr>
          <w:trHeight w:val="990"/>
          <w:tblHeader/>
        </w:trPr>
        <w:tc>
          <w:tcPr>
            <w:tcW w:w="1986" w:type="dxa"/>
            <w:shd w:val="clear" w:color="auto" w:fill="auto"/>
            <w:noWrap/>
          </w:tcPr>
          <w:p w14:paraId="677DA1BA" w14:textId="5FEEE0FB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FF4">
              <w:rPr>
                <w:rFonts w:ascii="Arial" w:hAnsi="Arial" w:cs="Arial"/>
                <w:color w:val="212529"/>
                <w:sz w:val="20"/>
                <w:szCs w:val="20"/>
              </w:rPr>
              <w:t>COLLEGE OF LIBERAL ARTS AND SCIENCES</w:t>
            </w:r>
          </w:p>
        </w:tc>
        <w:tc>
          <w:tcPr>
            <w:tcW w:w="1245" w:type="dxa"/>
            <w:shd w:val="clear" w:color="auto" w:fill="auto"/>
            <w:noWrap/>
          </w:tcPr>
          <w:p w14:paraId="59B25055" w14:textId="6A39E33C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FF4">
              <w:rPr>
                <w:rFonts w:ascii="Arial" w:hAnsi="Arial" w:cs="Arial"/>
                <w:color w:val="212529"/>
                <w:sz w:val="20"/>
                <w:szCs w:val="20"/>
              </w:rPr>
              <w:t>School of Molecular and Cellular Biology</w:t>
            </w:r>
          </w:p>
        </w:tc>
        <w:tc>
          <w:tcPr>
            <w:tcW w:w="1403" w:type="dxa"/>
            <w:shd w:val="clear" w:color="auto" w:fill="auto"/>
            <w:noWrap/>
          </w:tcPr>
          <w:p w14:paraId="28C0BF12" w14:textId="7B0D4E27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FF4">
              <w:rPr>
                <w:rFonts w:ascii="Arial" w:hAnsi="Arial" w:cs="Arial"/>
                <w:color w:val="212529"/>
                <w:sz w:val="20"/>
                <w:szCs w:val="20"/>
              </w:rPr>
              <w:t>Biochemistry</w:t>
            </w:r>
          </w:p>
        </w:tc>
        <w:tc>
          <w:tcPr>
            <w:tcW w:w="1205" w:type="dxa"/>
            <w:shd w:val="clear" w:color="auto" w:fill="auto"/>
            <w:noWrap/>
          </w:tcPr>
          <w:p w14:paraId="056EE87D" w14:textId="487C24B4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FF4">
              <w:rPr>
                <w:rFonts w:ascii="Arial" w:hAnsi="Arial" w:cs="Arial"/>
                <w:color w:val="212529"/>
                <w:sz w:val="20"/>
                <w:szCs w:val="20"/>
              </w:rPr>
              <w:t>Kai Zhang</w:t>
            </w:r>
          </w:p>
        </w:tc>
        <w:tc>
          <w:tcPr>
            <w:tcW w:w="1064" w:type="dxa"/>
            <w:shd w:val="clear" w:color="auto" w:fill="auto"/>
            <w:noWrap/>
          </w:tcPr>
          <w:p w14:paraId="0AD9B9D0" w14:textId="5D98F504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FF4">
              <w:rPr>
                <w:rFonts w:ascii="Arial" w:hAnsi="Arial" w:cs="Arial"/>
                <w:color w:val="212529"/>
                <w:sz w:val="20"/>
                <w:szCs w:val="20"/>
              </w:rPr>
              <w:t>Associate Professor</w:t>
            </w:r>
          </w:p>
        </w:tc>
        <w:tc>
          <w:tcPr>
            <w:tcW w:w="1196" w:type="dxa"/>
            <w:shd w:val="clear" w:color="auto" w:fill="auto"/>
            <w:noWrap/>
          </w:tcPr>
          <w:p w14:paraId="5DBA0F17" w14:textId="4FFC7C4F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FF4">
              <w:rPr>
                <w:rFonts w:ascii="Arial" w:hAnsi="Arial" w:cs="Arial"/>
                <w:color w:val="212529"/>
                <w:sz w:val="20"/>
                <w:szCs w:val="20"/>
              </w:rPr>
              <w:t>Second semester (Spring)</w:t>
            </w:r>
          </w:p>
        </w:tc>
        <w:tc>
          <w:tcPr>
            <w:tcW w:w="864" w:type="dxa"/>
            <w:shd w:val="clear" w:color="auto" w:fill="auto"/>
            <w:noWrap/>
          </w:tcPr>
          <w:p w14:paraId="45E1DDD7" w14:textId="2439C515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23FF4">
              <w:rPr>
                <w:rFonts w:ascii="Arial" w:hAnsi="Arial" w:cs="Arial"/>
                <w:color w:val="212529"/>
                <w:sz w:val="20"/>
                <w:szCs w:val="20"/>
              </w:rPr>
              <w:t>full pay</w:t>
            </w:r>
          </w:p>
        </w:tc>
        <w:tc>
          <w:tcPr>
            <w:tcW w:w="1063" w:type="dxa"/>
            <w:shd w:val="clear" w:color="auto" w:fill="auto"/>
          </w:tcPr>
          <w:p w14:paraId="05085DF2" w14:textId="41A65447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noWrap/>
          </w:tcPr>
          <w:p w14:paraId="2D08C26A" w14:textId="77777777" w:rsidR="00E23FF4" w:rsidRPr="00E23FF4" w:rsidRDefault="00E23FF4" w:rsidP="00E23F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60" w:type="dxa"/>
            <w:shd w:val="clear" w:color="auto" w:fill="auto"/>
            <w:noWrap/>
          </w:tcPr>
          <w:p w14:paraId="44172A82" w14:textId="6031399F" w:rsidR="00E23FF4" w:rsidRPr="00E23FF4" w:rsidRDefault="00E23FF4" w:rsidP="00E23FF4">
            <w:pPr>
              <w:rPr>
                <w:rFonts w:ascii="Arial" w:hAnsi="Arial" w:cs="Arial"/>
                <w:sz w:val="20"/>
                <w:szCs w:val="20"/>
              </w:rPr>
            </w:pPr>
            <w:r w:rsidRPr="00E23FF4">
              <w:rPr>
                <w:rFonts w:ascii="Arial" w:hAnsi="Arial" w:cs="Arial"/>
                <w:sz w:val="20"/>
                <w:szCs w:val="20"/>
              </w:rPr>
              <w:t>To research the applications of combining light and protein engineering to treat blindness using a mouse model; and to formulate quantitative models to predict cell functions and behaviors.</w:t>
            </w:r>
          </w:p>
        </w:tc>
      </w:tr>
    </w:tbl>
    <w:p w14:paraId="28C71023" w14:textId="77777777" w:rsidR="00AF3957" w:rsidRPr="00B06097" w:rsidRDefault="00AF3957" w:rsidP="00AF3957">
      <w:pPr>
        <w:rPr>
          <w:i/>
          <w:iCs/>
          <w:lang w:eastAsia="zh-CN"/>
        </w:rPr>
      </w:pPr>
    </w:p>
    <w:p w14:paraId="52615F99" w14:textId="77777777" w:rsidR="00D8002D" w:rsidRDefault="00D8002D">
      <w:pPr>
        <w:rPr>
          <w:rFonts w:ascii="Arial" w:hAnsi="Arial" w:cs="Arial"/>
          <w:b/>
          <w:sz w:val="26"/>
          <w:szCs w:val="26"/>
          <w:u w:val="single"/>
        </w:rPr>
      </w:pPr>
    </w:p>
    <w:p w14:paraId="7C9D434D" w14:textId="77777777" w:rsidR="00D8002D" w:rsidRDefault="00D8002D">
      <w:pPr>
        <w:rPr>
          <w:rFonts w:ascii="Arial" w:hAnsi="Arial" w:cs="Arial"/>
          <w:b/>
          <w:sz w:val="26"/>
          <w:szCs w:val="26"/>
          <w:u w:val="single"/>
        </w:rPr>
      </w:pPr>
    </w:p>
    <w:p w14:paraId="3DFCA666" w14:textId="2B8DEBA7" w:rsidR="00F42989" w:rsidRDefault="00F42989">
      <w:pPr>
        <w:rPr>
          <w:rFonts w:ascii="Arial" w:hAnsi="Arial" w:cs="Arial"/>
          <w:sz w:val="28"/>
          <w:szCs w:val="28"/>
          <w:lang w:eastAsia="zh-CN"/>
        </w:rPr>
      </w:pPr>
    </w:p>
    <w:sectPr w:rsidR="00F42989" w:rsidSect="00965B45">
      <w:pgSz w:w="15840" w:h="12240" w:orient="landscape" w:code="5"/>
      <w:pgMar w:top="1440" w:right="72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C735F6" w14:textId="77777777" w:rsidR="00273795" w:rsidRDefault="00273795" w:rsidP="004A2542">
      <w:r>
        <w:separator/>
      </w:r>
    </w:p>
  </w:endnote>
  <w:endnote w:type="continuationSeparator" w:id="0">
    <w:p w14:paraId="40F0E049" w14:textId="77777777" w:rsidR="00273795" w:rsidRDefault="00273795" w:rsidP="004A2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71AA8" w14:textId="77777777" w:rsidR="00273795" w:rsidRDefault="00273795" w:rsidP="004A2542">
      <w:r>
        <w:separator/>
      </w:r>
    </w:p>
  </w:footnote>
  <w:footnote w:type="continuationSeparator" w:id="0">
    <w:p w14:paraId="60A1B9AB" w14:textId="77777777" w:rsidR="00273795" w:rsidRDefault="00273795" w:rsidP="004A2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E469F" w14:textId="77777777" w:rsidR="004A2542" w:rsidRDefault="004A2542" w:rsidP="004A254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2B81203" w14:textId="77777777" w:rsidR="004A2542" w:rsidRDefault="004A2542" w:rsidP="004A2542">
    <w:pPr>
      <w:pStyle w:val="Head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0A97D0AD" w14:textId="77777777" w:rsidR="004A2542" w:rsidRDefault="004A25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290745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359D3548" w14:textId="56F1D274" w:rsidR="00F82877" w:rsidRPr="00F82877" w:rsidRDefault="00F82877">
        <w:pPr>
          <w:pStyle w:val="Header"/>
          <w:jc w:val="center"/>
          <w:rPr>
            <w:sz w:val="26"/>
            <w:szCs w:val="26"/>
          </w:rPr>
        </w:pPr>
        <w:r w:rsidRPr="00F82877">
          <w:rPr>
            <w:sz w:val="26"/>
            <w:szCs w:val="26"/>
          </w:rPr>
          <w:fldChar w:fldCharType="begin"/>
        </w:r>
        <w:r w:rsidRPr="00F82877">
          <w:rPr>
            <w:sz w:val="26"/>
            <w:szCs w:val="26"/>
          </w:rPr>
          <w:instrText xml:space="preserve"> PAGE   \* MERGEFORMAT </w:instrText>
        </w:r>
        <w:r w:rsidRPr="00F82877">
          <w:rPr>
            <w:sz w:val="26"/>
            <w:szCs w:val="26"/>
          </w:rPr>
          <w:fldChar w:fldCharType="separate"/>
        </w:r>
        <w:r w:rsidRPr="00F82877">
          <w:rPr>
            <w:noProof/>
            <w:sz w:val="26"/>
            <w:szCs w:val="26"/>
          </w:rPr>
          <w:t>2</w:t>
        </w:r>
        <w:r w:rsidRPr="00F82877">
          <w:rPr>
            <w:noProof/>
            <w:sz w:val="26"/>
            <w:szCs w:val="26"/>
          </w:rPr>
          <w:fldChar w:fldCharType="end"/>
        </w:r>
      </w:p>
    </w:sdtContent>
  </w:sdt>
  <w:p w14:paraId="5F524728" w14:textId="77777777" w:rsidR="00F82877" w:rsidRDefault="00F828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70A98"/>
    <w:multiLevelType w:val="hybridMultilevel"/>
    <w:tmpl w:val="B754B2A6"/>
    <w:lvl w:ilvl="0" w:tplc="C7E051BA">
      <w:start w:val="2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8172A2"/>
    <w:multiLevelType w:val="hybridMultilevel"/>
    <w:tmpl w:val="AD2853B4"/>
    <w:lvl w:ilvl="0" w:tplc="A1081CD6">
      <w:start w:val="2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DF3D84"/>
    <w:multiLevelType w:val="hybridMultilevel"/>
    <w:tmpl w:val="675C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7233543">
    <w:abstractNumId w:val="0"/>
  </w:num>
  <w:num w:numId="2" w16cid:durableId="1807165786">
    <w:abstractNumId w:val="1"/>
  </w:num>
  <w:num w:numId="3" w16cid:durableId="766191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1C6"/>
    <w:rsid w:val="000167F1"/>
    <w:rsid w:val="000271C2"/>
    <w:rsid w:val="00032EA8"/>
    <w:rsid w:val="000353D5"/>
    <w:rsid w:val="0004132C"/>
    <w:rsid w:val="00047A5D"/>
    <w:rsid w:val="00055053"/>
    <w:rsid w:val="000552ED"/>
    <w:rsid w:val="00060D56"/>
    <w:rsid w:val="00062FD0"/>
    <w:rsid w:val="00064343"/>
    <w:rsid w:val="00065287"/>
    <w:rsid w:val="00075060"/>
    <w:rsid w:val="00076241"/>
    <w:rsid w:val="000834AF"/>
    <w:rsid w:val="0009439E"/>
    <w:rsid w:val="00097E6E"/>
    <w:rsid w:val="000A3759"/>
    <w:rsid w:val="000B1A36"/>
    <w:rsid w:val="000C0A82"/>
    <w:rsid w:val="000E0173"/>
    <w:rsid w:val="000E3D61"/>
    <w:rsid w:val="000F65E8"/>
    <w:rsid w:val="00103CF5"/>
    <w:rsid w:val="00105804"/>
    <w:rsid w:val="00105C93"/>
    <w:rsid w:val="00107782"/>
    <w:rsid w:val="00113F3E"/>
    <w:rsid w:val="001219A7"/>
    <w:rsid w:val="00123FD9"/>
    <w:rsid w:val="00142313"/>
    <w:rsid w:val="00153CE5"/>
    <w:rsid w:val="001618E9"/>
    <w:rsid w:val="00166E44"/>
    <w:rsid w:val="00171035"/>
    <w:rsid w:val="00172DA2"/>
    <w:rsid w:val="001A63B0"/>
    <w:rsid w:val="001B182B"/>
    <w:rsid w:val="001C4209"/>
    <w:rsid w:val="001D2704"/>
    <w:rsid w:val="001E2804"/>
    <w:rsid w:val="001F34AD"/>
    <w:rsid w:val="00211ED3"/>
    <w:rsid w:val="0022404C"/>
    <w:rsid w:val="002258AF"/>
    <w:rsid w:val="00225F98"/>
    <w:rsid w:val="002337DC"/>
    <w:rsid w:val="0024364B"/>
    <w:rsid w:val="002456C5"/>
    <w:rsid w:val="00261E30"/>
    <w:rsid w:val="00273795"/>
    <w:rsid w:val="00290EAD"/>
    <w:rsid w:val="002B5FDF"/>
    <w:rsid w:val="002D1C7A"/>
    <w:rsid w:val="002D416D"/>
    <w:rsid w:val="002D50C6"/>
    <w:rsid w:val="002E203A"/>
    <w:rsid w:val="002F4775"/>
    <w:rsid w:val="00304E6C"/>
    <w:rsid w:val="00307572"/>
    <w:rsid w:val="00336DBB"/>
    <w:rsid w:val="00344328"/>
    <w:rsid w:val="003603DB"/>
    <w:rsid w:val="0036137F"/>
    <w:rsid w:val="003A18FF"/>
    <w:rsid w:val="003A1F29"/>
    <w:rsid w:val="003A33FC"/>
    <w:rsid w:val="003B3AF6"/>
    <w:rsid w:val="003C4DB8"/>
    <w:rsid w:val="003D1F01"/>
    <w:rsid w:val="003E37BE"/>
    <w:rsid w:val="003E7B91"/>
    <w:rsid w:val="003F54C1"/>
    <w:rsid w:val="003F6859"/>
    <w:rsid w:val="00403204"/>
    <w:rsid w:val="00425631"/>
    <w:rsid w:val="004407E9"/>
    <w:rsid w:val="004679AD"/>
    <w:rsid w:val="00475668"/>
    <w:rsid w:val="00476A2A"/>
    <w:rsid w:val="004849FD"/>
    <w:rsid w:val="004A2542"/>
    <w:rsid w:val="004A6EE5"/>
    <w:rsid w:val="004B1FD4"/>
    <w:rsid w:val="004B4290"/>
    <w:rsid w:val="004B458A"/>
    <w:rsid w:val="004B7864"/>
    <w:rsid w:val="004D0AA3"/>
    <w:rsid w:val="004E18A3"/>
    <w:rsid w:val="004F176E"/>
    <w:rsid w:val="00500F12"/>
    <w:rsid w:val="0050329F"/>
    <w:rsid w:val="00507FE6"/>
    <w:rsid w:val="00513035"/>
    <w:rsid w:val="00527172"/>
    <w:rsid w:val="00533490"/>
    <w:rsid w:val="00534AB1"/>
    <w:rsid w:val="00541BD0"/>
    <w:rsid w:val="005641F3"/>
    <w:rsid w:val="00567CD3"/>
    <w:rsid w:val="00584B5E"/>
    <w:rsid w:val="0058739B"/>
    <w:rsid w:val="005C088E"/>
    <w:rsid w:val="005D2AF2"/>
    <w:rsid w:val="005E44FE"/>
    <w:rsid w:val="00615C8E"/>
    <w:rsid w:val="006167FB"/>
    <w:rsid w:val="006209AA"/>
    <w:rsid w:val="006406FA"/>
    <w:rsid w:val="0065433E"/>
    <w:rsid w:val="00667164"/>
    <w:rsid w:val="006675C3"/>
    <w:rsid w:val="00667B95"/>
    <w:rsid w:val="006708C6"/>
    <w:rsid w:val="00695C5A"/>
    <w:rsid w:val="006A4677"/>
    <w:rsid w:val="006A7B35"/>
    <w:rsid w:val="006B334C"/>
    <w:rsid w:val="006C4A51"/>
    <w:rsid w:val="006C72EF"/>
    <w:rsid w:val="006D4DD1"/>
    <w:rsid w:val="006D504D"/>
    <w:rsid w:val="006D7130"/>
    <w:rsid w:val="006E27B3"/>
    <w:rsid w:val="006E3F05"/>
    <w:rsid w:val="006E776D"/>
    <w:rsid w:val="006F3F46"/>
    <w:rsid w:val="006F4389"/>
    <w:rsid w:val="006F75F5"/>
    <w:rsid w:val="00720070"/>
    <w:rsid w:val="00725012"/>
    <w:rsid w:val="0073709C"/>
    <w:rsid w:val="0074339E"/>
    <w:rsid w:val="00750DCF"/>
    <w:rsid w:val="00756895"/>
    <w:rsid w:val="00786C69"/>
    <w:rsid w:val="00792EF8"/>
    <w:rsid w:val="007A0746"/>
    <w:rsid w:val="007B3DF2"/>
    <w:rsid w:val="007B7488"/>
    <w:rsid w:val="007E05F7"/>
    <w:rsid w:val="007E0CB0"/>
    <w:rsid w:val="007E393D"/>
    <w:rsid w:val="007E4D85"/>
    <w:rsid w:val="007E673B"/>
    <w:rsid w:val="007F0545"/>
    <w:rsid w:val="007F10EE"/>
    <w:rsid w:val="007F2673"/>
    <w:rsid w:val="008022C1"/>
    <w:rsid w:val="00812291"/>
    <w:rsid w:val="00813D9F"/>
    <w:rsid w:val="0082659C"/>
    <w:rsid w:val="00833051"/>
    <w:rsid w:val="00840ADB"/>
    <w:rsid w:val="00845A5E"/>
    <w:rsid w:val="00847DD2"/>
    <w:rsid w:val="008571C6"/>
    <w:rsid w:val="00861BE2"/>
    <w:rsid w:val="00866A19"/>
    <w:rsid w:val="00871788"/>
    <w:rsid w:val="00882CEA"/>
    <w:rsid w:val="00887E88"/>
    <w:rsid w:val="00891CF8"/>
    <w:rsid w:val="00892010"/>
    <w:rsid w:val="0089523C"/>
    <w:rsid w:val="008A26A8"/>
    <w:rsid w:val="008A3F98"/>
    <w:rsid w:val="008A612F"/>
    <w:rsid w:val="008C74EE"/>
    <w:rsid w:val="008D14DB"/>
    <w:rsid w:val="008D2B9C"/>
    <w:rsid w:val="008D49BF"/>
    <w:rsid w:val="008D71DC"/>
    <w:rsid w:val="008D7D5A"/>
    <w:rsid w:val="008E0B69"/>
    <w:rsid w:val="008E5EA8"/>
    <w:rsid w:val="00901965"/>
    <w:rsid w:val="0093553D"/>
    <w:rsid w:val="00950102"/>
    <w:rsid w:val="00952F50"/>
    <w:rsid w:val="0095773E"/>
    <w:rsid w:val="009607AA"/>
    <w:rsid w:val="009608FA"/>
    <w:rsid w:val="00965B45"/>
    <w:rsid w:val="00972525"/>
    <w:rsid w:val="009806BA"/>
    <w:rsid w:val="00986E08"/>
    <w:rsid w:val="00992D25"/>
    <w:rsid w:val="00994F93"/>
    <w:rsid w:val="009A467C"/>
    <w:rsid w:val="009A5620"/>
    <w:rsid w:val="009B5D38"/>
    <w:rsid w:val="009B60B8"/>
    <w:rsid w:val="009C0BBA"/>
    <w:rsid w:val="009C13F5"/>
    <w:rsid w:val="009C500A"/>
    <w:rsid w:val="009F59E8"/>
    <w:rsid w:val="00A1006A"/>
    <w:rsid w:val="00A17140"/>
    <w:rsid w:val="00A17997"/>
    <w:rsid w:val="00A349A8"/>
    <w:rsid w:val="00A349D6"/>
    <w:rsid w:val="00A3568D"/>
    <w:rsid w:val="00A41942"/>
    <w:rsid w:val="00A504F3"/>
    <w:rsid w:val="00A53C6F"/>
    <w:rsid w:val="00A56EA4"/>
    <w:rsid w:val="00A63CE2"/>
    <w:rsid w:val="00A64C18"/>
    <w:rsid w:val="00A81A59"/>
    <w:rsid w:val="00A81FB7"/>
    <w:rsid w:val="00A8280E"/>
    <w:rsid w:val="00A856F3"/>
    <w:rsid w:val="00A90077"/>
    <w:rsid w:val="00A922C9"/>
    <w:rsid w:val="00A92F96"/>
    <w:rsid w:val="00AA74EC"/>
    <w:rsid w:val="00AB5CCB"/>
    <w:rsid w:val="00AC5046"/>
    <w:rsid w:val="00AD0537"/>
    <w:rsid w:val="00AD3633"/>
    <w:rsid w:val="00AE4C3F"/>
    <w:rsid w:val="00AF3957"/>
    <w:rsid w:val="00AF64E9"/>
    <w:rsid w:val="00AF6548"/>
    <w:rsid w:val="00B0115A"/>
    <w:rsid w:val="00B06097"/>
    <w:rsid w:val="00B07969"/>
    <w:rsid w:val="00B218DB"/>
    <w:rsid w:val="00B22EA2"/>
    <w:rsid w:val="00B36617"/>
    <w:rsid w:val="00B42AD2"/>
    <w:rsid w:val="00B474FD"/>
    <w:rsid w:val="00B4782D"/>
    <w:rsid w:val="00B52D82"/>
    <w:rsid w:val="00B57AC4"/>
    <w:rsid w:val="00B616C8"/>
    <w:rsid w:val="00B77806"/>
    <w:rsid w:val="00B853D0"/>
    <w:rsid w:val="00B87E62"/>
    <w:rsid w:val="00B97AE4"/>
    <w:rsid w:val="00BB0EBD"/>
    <w:rsid w:val="00BE042C"/>
    <w:rsid w:val="00BE1544"/>
    <w:rsid w:val="00BE1A84"/>
    <w:rsid w:val="00BE3C06"/>
    <w:rsid w:val="00BF220D"/>
    <w:rsid w:val="00BF3FC2"/>
    <w:rsid w:val="00C04003"/>
    <w:rsid w:val="00C12E4A"/>
    <w:rsid w:val="00C23045"/>
    <w:rsid w:val="00C25845"/>
    <w:rsid w:val="00C31F27"/>
    <w:rsid w:val="00C43791"/>
    <w:rsid w:val="00C5536E"/>
    <w:rsid w:val="00C63264"/>
    <w:rsid w:val="00CB42E6"/>
    <w:rsid w:val="00CB57E1"/>
    <w:rsid w:val="00CC324B"/>
    <w:rsid w:val="00CD39AE"/>
    <w:rsid w:val="00CD53E8"/>
    <w:rsid w:val="00CE36D3"/>
    <w:rsid w:val="00D17DED"/>
    <w:rsid w:val="00D262FF"/>
    <w:rsid w:val="00D278BB"/>
    <w:rsid w:val="00D360A2"/>
    <w:rsid w:val="00D532F9"/>
    <w:rsid w:val="00D57F50"/>
    <w:rsid w:val="00D64149"/>
    <w:rsid w:val="00D719BC"/>
    <w:rsid w:val="00D72BF2"/>
    <w:rsid w:val="00D765DE"/>
    <w:rsid w:val="00D76FF5"/>
    <w:rsid w:val="00D8002D"/>
    <w:rsid w:val="00D83DC4"/>
    <w:rsid w:val="00D845B4"/>
    <w:rsid w:val="00D86444"/>
    <w:rsid w:val="00D87FB6"/>
    <w:rsid w:val="00D92C55"/>
    <w:rsid w:val="00D93158"/>
    <w:rsid w:val="00DC2411"/>
    <w:rsid w:val="00DC5483"/>
    <w:rsid w:val="00DC734A"/>
    <w:rsid w:val="00E14A14"/>
    <w:rsid w:val="00E16352"/>
    <w:rsid w:val="00E17B37"/>
    <w:rsid w:val="00E2148F"/>
    <w:rsid w:val="00E23FF4"/>
    <w:rsid w:val="00E26EE6"/>
    <w:rsid w:val="00E4094D"/>
    <w:rsid w:val="00E412D2"/>
    <w:rsid w:val="00E461AD"/>
    <w:rsid w:val="00E547B1"/>
    <w:rsid w:val="00E556A4"/>
    <w:rsid w:val="00E6268B"/>
    <w:rsid w:val="00E714C4"/>
    <w:rsid w:val="00E71CA9"/>
    <w:rsid w:val="00E750D8"/>
    <w:rsid w:val="00E754BD"/>
    <w:rsid w:val="00E84505"/>
    <w:rsid w:val="00EA18E1"/>
    <w:rsid w:val="00EB6EC2"/>
    <w:rsid w:val="00ED6521"/>
    <w:rsid w:val="00EE20F7"/>
    <w:rsid w:val="00EE2168"/>
    <w:rsid w:val="00EE2B12"/>
    <w:rsid w:val="00EE720D"/>
    <w:rsid w:val="00F04E65"/>
    <w:rsid w:val="00F05EB1"/>
    <w:rsid w:val="00F063DA"/>
    <w:rsid w:val="00F113D0"/>
    <w:rsid w:val="00F13E36"/>
    <w:rsid w:val="00F257A7"/>
    <w:rsid w:val="00F35765"/>
    <w:rsid w:val="00F42989"/>
    <w:rsid w:val="00F537F8"/>
    <w:rsid w:val="00F65375"/>
    <w:rsid w:val="00F724A0"/>
    <w:rsid w:val="00F750AE"/>
    <w:rsid w:val="00F82877"/>
    <w:rsid w:val="00F92B56"/>
    <w:rsid w:val="00FA2828"/>
    <w:rsid w:val="00FA770E"/>
    <w:rsid w:val="00FB188B"/>
    <w:rsid w:val="00FB1D66"/>
    <w:rsid w:val="00FC4275"/>
    <w:rsid w:val="00FF217B"/>
    <w:rsid w:val="00FF3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FB9A0"/>
  <w14:defaultImageDpi w14:val="32767"/>
  <w15:chartTrackingRefBased/>
  <w15:docId w15:val="{44B15BDB-79A7-45B9-B452-0B188CDD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F395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D83DC4"/>
    <w:pPr>
      <w:outlineLvl w:val="0"/>
    </w:pPr>
    <w:rPr>
      <w:rFonts w:ascii="Times New Roman" w:hAnsi="Times New Roman" w:cs="Times New Roman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71C6"/>
    <w:pPr>
      <w:jc w:val="center"/>
      <w:outlineLvl w:val="1"/>
    </w:pPr>
    <w:rPr>
      <w:rFonts w:ascii="Arial" w:hAnsi="Arial" w:cs="Arial"/>
      <w:sz w:val="28"/>
      <w:szCs w:val="2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8571C6"/>
    <w:rPr>
      <w:rFonts w:ascii="Arial" w:eastAsia="Times New Roman" w:hAnsi="Arial" w:cs="Arial"/>
      <w:sz w:val="28"/>
      <w:szCs w:val="28"/>
      <w:lang w:eastAsia="zh-CN"/>
    </w:rPr>
  </w:style>
  <w:style w:type="table" w:styleId="TableGrid">
    <w:name w:val="Table Grid"/>
    <w:basedOn w:val="TableNormal"/>
    <w:uiPriority w:val="39"/>
    <w:rsid w:val="008571C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26A8"/>
    <w:rPr>
      <w:rFonts w:cs="Calibri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E750D8"/>
    <w:pPr>
      <w:spacing w:after="200"/>
    </w:pPr>
    <w:rPr>
      <w:i/>
      <w:iCs/>
      <w:color w:val="44546A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4A254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A2542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4A2542"/>
  </w:style>
  <w:style w:type="paragraph" w:styleId="Footer">
    <w:name w:val="footer"/>
    <w:basedOn w:val="Normal"/>
    <w:link w:val="FooterChar"/>
    <w:uiPriority w:val="99"/>
    <w:unhideWhenUsed/>
    <w:rsid w:val="004A254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A2542"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3E7B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3759"/>
    <w:pPr>
      <w:spacing w:before="100" w:beforeAutospacing="1" w:after="100" w:afterAutospacing="1"/>
    </w:pPr>
  </w:style>
  <w:style w:type="paragraph" w:customStyle="1" w:styleId="bdbio2">
    <w:name w:val="bdbio2"/>
    <w:basedOn w:val="Normal"/>
    <w:rsid w:val="00892010"/>
    <w:pPr>
      <w:tabs>
        <w:tab w:val="left" w:pos="187"/>
        <w:tab w:val="left" w:pos="360"/>
      </w:tabs>
      <w:ind w:left="360" w:hanging="360"/>
    </w:pPr>
    <w:rPr>
      <w:sz w:val="26"/>
      <w:szCs w:val="20"/>
    </w:rPr>
  </w:style>
  <w:style w:type="table" w:styleId="TableGridLight">
    <w:name w:val="Grid Table Light"/>
    <w:basedOn w:val="TableNormal"/>
    <w:uiPriority w:val="40"/>
    <w:rsid w:val="00892010"/>
    <w:rPr>
      <w:rFonts w:cs="Arial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2010"/>
    <w:rPr>
      <w:rFonts w:ascii="Segoe UI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10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MediumGrid21">
    <w:name w:val="Medium Grid 21"/>
    <w:uiPriority w:val="1"/>
    <w:qFormat/>
    <w:rsid w:val="00892010"/>
    <w:rPr>
      <w:rFonts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92010"/>
    <w:pPr>
      <w:widowControl w:val="0"/>
      <w:autoSpaceDE w:val="0"/>
      <w:autoSpaceDN w:val="0"/>
      <w:spacing w:line="248" w:lineRule="exact"/>
      <w:ind w:left="107"/>
    </w:pPr>
    <w:rPr>
      <w:rFonts w:ascii="Calibri" w:eastAsia="Calibri" w:hAnsi="Calibri" w:cs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8920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0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010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0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2010"/>
    <w:rPr>
      <w:rFonts w:ascii="Times New Roman" w:eastAsia="Times New Roman" w:hAnsi="Times New Roman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83DC4"/>
    <w:rPr>
      <w:rFonts w:ascii="Times New Roman" w:eastAsia="Times New Roman" w:hAnsi="Times New Roman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4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620E1-9D27-41AB-89DD-C556C7006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Foran, Ellen</dc:creator>
  <cp:keywords/>
  <dc:description/>
  <cp:lastModifiedBy>Potdar, Sourish (Student Worker)</cp:lastModifiedBy>
  <cp:revision>5</cp:revision>
  <cp:lastPrinted>2022-05-10T16:22:00Z</cp:lastPrinted>
  <dcterms:created xsi:type="dcterms:W3CDTF">2024-08-19T20:28:00Z</dcterms:created>
  <dcterms:modified xsi:type="dcterms:W3CDTF">2024-09-05T17:27:00Z</dcterms:modified>
</cp:coreProperties>
</file>