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0B772" w14:textId="77777777" w:rsidR="00654AE5" w:rsidRPr="00654AE5" w:rsidRDefault="00654AE5" w:rsidP="00654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baseline"/>
        <w:rPr>
          <w:color w:val="FF0000"/>
          <w:szCs w:val="26"/>
        </w:rPr>
      </w:pPr>
      <w:bookmarkStart w:id="0" w:name="_Hlk77839959"/>
      <w:bookmarkStart w:id="1" w:name="_Hlk93577479"/>
      <w:r w:rsidRPr="00654AE5">
        <w:rPr>
          <w:color w:val="FF0000"/>
          <w:szCs w:val="26"/>
        </w:rPr>
        <w:t>Approved by the Board of Trustees</w:t>
      </w:r>
    </w:p>
    <w:bookmarkEnd w:id="0"/>
    <w:bookmarkEnd w:id="1"/>
    <w:p w14:paraId="140A865B" w14:textId="77777777" w:rsidR="00654AE5" w:rsidRPr="00654AE5" w:rsidRDefault="00654AE5" w:rsidP="00654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textAlignment w:val="baseline"/>
        <w:rPr>
          <w:color w:val="FF0000"/>
          <w:szCs w:val="26"/>
        </w:rPr>
      </w:pPr>
      <w:r w:rsidRPr="00654AE5">
        <w:rPr>
          <w:color w:val="FF0000"/>
          <w:szCs w:val="26"/>
        </w:rPr>
        <w:t>September 19, 2024</w:t>
      </w:r>
    </w:p>
    <w:p w14:paraId="79D0416F" w14:textId="1D21871E" w:rsidR="00406940" w:rsidRPr="00D47A5A" w:rsidRDefault="009E71EE" w:rsidP="00776C59">
      <w:pPr>
        <w:pStyle w:val="Default"/>
        <w:jc w:val="right"/>
        <w:rPr>
          <w:rFonts w:ascii="Times New Roman" w:hAnsi="Times New Roman" w:cs="Times New Roman"/>
          <w:b/>
          <w:bCs/>
          <w:color w:val="auto"/>
          <w:sz w:val="60"/>
          <w:szCs w:val="60"/>
        </w:rPr>
      </w:pPr>
      <w:r>
        <w:rPr>
          <w:rFonts w:ascii="Times New Roman" w:hAnsi="Times New Roman" w:cs="Times New Roman"/>
          <w:b/>
          <w:bCs/>
          <w:color w:val="auto"/>
          <w:sz w:val="60"/>
          <w:szCs w:val="60"/>
        </w:rPr>
        <w:t>06</w:t>
      </w:r>
    </w:p>
    <w:p w14:paraId="456B4632" w14:textId="77777777" w:rsidR="00406940" w:rsidRPr="00D47A5A" w:rsidRDefault="00406940">
      <w:pPr>
        <w:pStyle w:val="Default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14:paraId="18640D88" w14:textId="77777777" w:rsidR="00776C59" w:rsidRDefault="00776C59">
      <w:pPr>
        <w:pStyle w:val="Default"/>
        <w:jc w:val="right"/>
        <w:rPr>
          <w:rFonts w:ascii="Times New Roman" w:hAnsi="Times New Roman" w:cs="Times New Roman"/>
          <w:color w:val="auto"/>
          <w:sz w:val="26"/>
          <w:szCs w:val="26"/>
          <w:highlight w:val="cyan"/>
        </w:rPr>
      </w:pPr>
    </w:p>
    <w:p w14:paraId="3F70C435" w14:textId="27350C4B" w:rsidR="00406940" w:rsidRDefault="00406940" w:rsidP="00F01C4C">
      <w:pPr>
        <w:pStyle w:val="Default"/>
        <w:ind w:left="7200"/>
        <w:rPr>
          <w:rFonts w:ascii="Times New Roman" w:hAnsi="Times New Roman" w:cs="Times New Roman"/>
          <w:color w:val="auto"/>
          <w:sz w:val="26"/>
          <w:szCs w:val="26"/>
        </w:rPr>
      </w:pPr>
      <w:r w:rsidRPr="00124D5A">
        <w:rPr>
          <w:rFonts w:ascii="Times New Roman" w:hAnsi="Times New Roman" w:cs="Times New Roman"/>
          <w:color w:val="auto"/>
          <w:sz w:val="26"/>
          <w:szCs w:val="26"/>
        </w:rPr>
        <w:t>Board Meeting</w:t>
      </w:r>
    </w:p>
    <w:p w14:paraId="6423E923" w14:textId="54CA2D6E" w:rsidR="00406940" w:rsidRDefault="006271BD" w:rsidP="00F01C4C">
      <w:pPr>
        <w:pStyle w:val="Default"/>
        <w:ind w:left="720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September</w:t>
      </w:r>
      <w:r w:rsidR="0040694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19</w:t>
      </w:r>
      <w:r w:rsidR="00406940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B14352">
        <w:rPr>
          <w:rFonts w:ascii="Times New Roman" w:hAnsi="Times New Roman" w:cs="Times New Roman"/>
          <w:color w:val="auto"/>
          <w:sz w:val="26"/>
          <w:szCs w:val="26"/>
        </w:rPr>
        <w:t>2024</w:t>
      </w:r>
    </w:p>
    <w:p w14:paraId="50B3D348" w14:textId="77777777" w:rsidR="00406940" w:rsidRDefault="00406940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1DBD5CC1" w14:textId="77777777" w:rsidR="00406940" w:rsidRDefault="00406940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049C2BAA" w14:textId="77777777" w:rsidR="00406940" w:rsidRPr="00E43E1C" w:rsidRDefault="00406940" w:rsidP="00E43E1C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E43E1C">
        <w:rPr>
          <w:rFonts w:ascii="Times New Roman" w:hAnsi="Times New Roman" w:cs="Times New Roman"/>
          <w:color w:val="auto"/>
          <w:sz w:val="26"/>
          <w:szCs w:val="26"/>
        </w:rPr>
        <w:t>ROLL CALL</w:t>
      </w:r>
    </w:p>
    <w:p w14:paraId="7643BA2C" w14:textId="77777777" w:rsidR="00406940" w:rsidRPr="00E43E1C" w:rsidRDefault="00406940" w:rsidP="00E43E1C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14:paraId="1F4A2AA3" w14:textId="10F2A2E2" w:rsidR="00406940" w:rsidRPr="00E43E1C" w:rsidRDefault="00E028BC" w:rsidP="00E43E1C">
      <w:pPr>
        <w:pStyle w:val="Heading1"/>
        <w:spacing w:before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E43E1C">
        <w:rPr>
          <w:rFonts w:ascii="Times New Roman" w:hAnsi="Times New Roman" w:cs="Times New Roman"/>
          <w:color w:val="auto"/>
          <w:sz w:val="26"/>
          <w:szCs w:val="26"/>
        </w:rPr>
        <w:t>RENAME</w:t>
      </w:r>
      <w:r w:rsidR="00CC026E" w:rsidRPr="00E43E1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33A21" w:rsidRPr="00E43E1C">
        <w:rPr>
          <w:rFonts w:ascii="Times New Roman" w:hAnsi="Times New Roman" w:cs="Times New Roman"/>
          <w:color w:val="auto"/>
          <w:sz w:val="26"/>
          <w:szCs w:val="26"/>
        </w:rPr>
        <w:t>THE</w:t>
      </w:r>
      <w:r w:rsidR="00406940" w:rsidRPr="00E43E1C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07D62" w:rsidRPr="00707D62">
        <w:rPr>
          <w:rFonts w:ascii="Times New Roman" w:hAnsi="Times New Roman" w:cs="Times New Roman"/>
          <w:color w:val="auto"/>
          <w:sz w:val="26"/>
          <w:szCs w:val="26"/>
        </w:rPr>
        <w:t>C</w:t>
      </w:r>
      <w:r w:rsidR="00707D62">
        <w:rPr>
          <w:rFonts w:ascii="Times New Roman" w:hAnsi="Times New Roman" w:cs="Times New Roman"/>
          <w:color w:val="auto"/>
          <w:sz w:val="26"/>
          <w:szCs w:val="26"/>
        </w:rPr>
        <w:t>ENTER FOR</w:t>
      </w:r>
      <w:r w:rsidR="00707D62" w:rsidRPr="00707D62">
        <w:rPr>
          <w:rFonts w:ascii="Times New Roman" w:hAnsi="Times New Roman" w:cs="Times New Roman"/>
          <w:color w:val="auto"/>
          <w:sz w:val="26"/>
          <w:szCs w:val="26"/>
        </w:rPr>
        <w:t xml:space="preserve"> A</w:t>
      </w:r>
      <w:r w:rsidR="00707D62">
        <w:rPr>
          <w:rFonts w:ascii="Times New Roman" w:hAnsi="Times New Roman" w:cs="Times New Roman"/>
          <w:color w:val="auto"/>
          <w:sz w:val="26"/>
          <w:szCs w:val="26"/>
        </w:rPr>
        <w:t>DVANCED</w:t>
      </w:r>
      <w:r w:rsidR="00707D62" w:rsidRPr="00707D62">
        <w:rPr>
          <w:rFonts w:ascii="Times New Roman" w:hAnsi="Times New Roman" w:cs="Times New Roman"/>
          <w:color w:val="auto"/>
          <w:sz w:val="26"/>
          <w:szCs w:val="26"/>
        </w:rPr>
        <w:t xml:space="preserve"> B</w:t>
      </w:r>
      <w:r w:rsidR="00707D62">
        <w:rPr>
          <w:rFonts w:ascii="Times New Roman" w:hAnsi="Times New Roman" w:cs="Times New Roman"/>
          <w:color w:val="auto"/>
          <w:sz w:val="26"/>
          <w:szCs w:val="26"/>
        </w:rPr>
        <w:t>IOENERGY AND</w:t>
      </w:r>
      <w:r w:rsidR="00707D62" w:rsidRPr="00707D62">
        <w:rPr>
          <w:rFonts w:ascii="Times New Roman" w:hAnsi="Times New Roman" w:cs="Times New Roman"/>
          <w:color w:val="auto"/>
          <w:sz w:val="26"/>
          <w:szCs w:val="26"/>
        </w:rPr>
        <w:t xml:space="preserve"> B</w:t>
      </w:r>
      <w:r w:rsidR="00707D62">
        <w:rPr>
          <w:rFonts w:ascii="Times New Roman" w:hAnsi="Times New Roman" w:cs="Times New Roman"/>
          <w:color w:val="auto"/>
          <w:sz w:val="26"/>
          <w:szCs w:val="26"/>
        </w:rPr>
        <w:t>IOPRODUCT</w:t>
      </w:r>
      <w:r w:rsidR="00994AB5">
        <w:rPr>
          <w:rFonts w:ascii="Times New Roman" w:hAnsi="Times New Roman" w:cs="Times New Roman"/>
          <w:color w:val="auto"/>
          <w:sz w:val="26"/>
          <w:szCs w:val="26"/>
        </w:rPr>
        <w:t>S</w:t>
      </w:r>
      <w:r w:rsidR="00707D62">
        <w:rPr>
          <w:rFonts w:ascii="Times New Roman" w:hAnsi="Times New Roman" w:cs="Times New Roman"/>
          <w:color w:val="auto"/>
          <w:sz w:val="26"/>
          <w:szCs w:val="26"/>
        </w:rPr>
        <w:t xml:space="preserve"> INNOVATION</w:t>
      </w:r>
      <w:r w:rsidR="00707D62" w:rsidRPr="00707D62">
        <w:rPr>
          <w:rFonts w:ascii="Times New Roman" w:hAnsi="Times New Roman" w:cs="Times New Roman"/>
          <w:color w:val="auto"/>
          <w:sz w:val="26"/>
          <w:szCs w:val="26"/>
        </w:rPr>
        <w:t xml:space="preserve"> (CABBI)</w:t>
      </w:r>
      <w:r w:rsidR="004B6982">
        <w:rPr>
          <w:rFonts w:ascii="Times New Roman" w:hAnsi="Times New Roman" w:cs="Times New Roman"/>
          <w:color w:val="auto"/>
          <w:sz w:val="26"/>
          <w:szCs w:val="26"/>
        </w:rPr>
        <w:t xml:space="preserve"> GREENHOUSE</w:t>
      </w:r>
      <w:r w:rsidR="00406940" w:rsidRPr="00E43E1C">
        <w:rPr>
          <w:rFonts w:ascii="Times New Roman" w:hAnsi="Times New Roman" w:cs="Times New Roman"/>
          <w:color w:val="auto"/>
          <w:sz w:val="26"/>
          <w:szCs w:val="26"/>
        </w:rPr>
        <w:t>, URBANA</w:t>
      </w:r>
    </w:p>
    <w:p w14:paraId="7B528468" w14:textId="5167D8D2" w:rsidR="00406940" w:rsidRDefault="00406940">
      <w:pPr>
        <w:pStyle w:val="Default"/>
        <w:rPr>
          <w:rFonts w:ascii="Times New Roman" w:hAnsi="Times New Roman" w:cs="Times New Roman"/>
          <w:color w:val="auto"/>
        </w:rPr>
      </w:pPr>
    </w:p>
    <w:p w14:paraId="27AE77C7" w14:textId="17F5D5E5" w:rsidR="00406940" w:rsidRDefault="00406940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</w:p>
    <w:p w14:paraId="6B35D9A5" w14:textId="58C5B097" w:rsidR="00406940" w:rsidRDefault="00406940">
      <w:pPr>
        <w:pStyle w:val="Default"/>
        <w:tabs>
          <w:tab w:val="left" w:pos="1440"/>
        </w:tabs>
        <w:ind w:left="1440" w:hanging="1440"/>
        <w:rPr>
          <w:rFonts w:ascii="Times New Roman" w:hAnsi="Times New Roman" w:cs="Times New Roman"/>
          <w:color w:val="auto"/>
          <w:sz w:val="26"/>
          <w:szCs w:val="26"/>
        </w:rPr>
      </w:pPr>
      <w:r w:rsidRPr="00F4412C">
        <w:rPr>
          <w:rFonts w:ascii="Times New Roman" w:hAnsi="Times New Roman" w:cs="Times New Roman"/>
          <w:b/>
          <w:bCs/>
          <w:color w:val="auto"/>
          <w:sz w:val="26"/>
          <w:szCs w:val="26"/>
        </w:rPr>
        <w:t>Action: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6"/>
          <w:szCs w:val="26"/>
        </w:rPr>
        <w:tab/>
      </w:r>
      <w:r w:rsidR="00E82C1C" w:rsidRPr="00E82C1C">
        <w:rPr>
          <w:rFonts w:ascii="Times New Roman" w:hAnsi="Times New Roman" w:cs="Times New Roman"/>
          <w:color w:val="auto"/>
          <w:sz w:val="26"/>
          <w:szCs w:val="26"/>
        </w:rPr>
        <w:t>Rename</w:t>
      </w:r>
      <w:r w:rsidR="00E82C1C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="00CC590F">
        <w:rPr>
          <w:rFonts w:ascii="Times New Roman" w:hAnsi="Times New Roman" w:cs="Times New Roman"/>
          <w:color w:val="auto"/>
          <w:sz w:val="26"/>
          <w:szCs w:val="26"/>
        </w:rPr>
        <w:t>t</w:t>
      </w:r>
      <w:r w:rsidR="00707D62" w:rsidRPr="00E43E1C">
        <w:rPr>
          <w:rFonts w:ascii="Times New Roman" w:hAnsi="Times New Roman" w:cs="Times New Roman"/>
          <w:color w:val="auto"/>
          <w:sz w:val="26"/>
          <w:szCs w:val="26"/>
        </w:rPr>
        <w:t xml:space="preserve">he </w:t>
      </w:r>
      <w:r w:rsidR="00707D62">
        <w:rPr>
          <w:rFonts w:ascii="Times New Roman" w:eastAsiaTheme="majorEastAsia" w:hAnsi="Times New Roman" w:cs="Times New Roman"/>
          <w:color w:val="auto"/>
          <w:sz w:val="26"/>
          <w:szCs w:val="26"/>
        </w:rPr>
        <w:t>C</w:t>
      </w:r>
      <w:r w:rsidR="00707D62">
        <w:rPr>
          <w:rFonts w:ascii="Times New Roman" w:hAnsi="Times New Roman" w:cs="Times New Roman"/>
          <w:color w:val="auto"/>
          <w:sz w:val="26"/>
          <w:szCs w:val="26"/>
        </w:rPr>
        <w:t>enter for</w:t>
      </w:r>
      <w:r w:rsidR="00707D62" w:rsidRPr="00707D62">
        <w:rPr>
          <w:rFonts w:ascii="Times New Roman" w:eastAsiaTheme="majorEastAsia" w:hAnsi="Times New Roman" w:cs="Times New Roman"/>
          <w:color w:val="auto"/>
          <w:sz w:val="26"/>
          <w:szCs w:val="26"/>
        </w:rPr>
        <w:t xml:space="preserve"> </w:t>
      </w:r>
      <w:r w:rsidR="00707D62">
        <w:rPr>
          <w:rFonts w:ascii="Times New Roman" w:eastAsiaTheme="majorEastAsia" w:hAnsi="Times New Roman" w:cs="Times New Roman"/>
          <w:color w:val="auto"/>
          <w:sz w:val="26"/>
          <w:szCs w:val="26"/>
        </w:rPr>
        <w:t>A</w:t>
      </w:r>
      <w:r w:rsidR="00707D62">
        <w:rPr>
          <w:rFonts w:ascii="Times New Roman" w:hAnsi="Times New Roman" w:cs="Times New Roman"/>
          <w:color w:val="auto"/>
          <w:sz w:val="26"/>
          <w:szCs w:val="26"/>
        </w:rPr>
        <w:t>dvanced</w:t>
      </w:r>
      <w:r w:rsidR="00707D62" w:rsidRPr="00707D62">
        <w:rPr>
          <w:rFonts w:ascii="Times New Roman" w:eastAsiaTheme="majorEastAsia" w:hAnsi="Times New Roman" w:cs="Times New Roman"/>
          <w:color w:val="auto"/>
          <w:sz w:val="26"/>
          <w:szCs w:val="26"/>
        </w:rPr>
        <w:t xml:space="preserve"> </w:t>
      </w:r>
      <w:r w:rsidR="00707D62">
        <w:rPr>
          <w:rFonts w:ascii="Times New Roman" w:eastAsiaTheme="majorEastAsia" w:hAnsi="Times New Roman" w:cs="Times New Roman"/>
          <w:color w:val="auto"/>
          <w:sz w:val="26"/>
          <w:szCs w:val="26"/>
        </w:rPr>
        <w:t>B</w:t>
      </w:r>
      <w:r w:rsidR="00707D62">
        <w:rPr>
          <w:rFonts w:ascii="Times New Roman" w:hAnsi="Times New Roman" w:cs="Times New Roman"/>
          <w:color w:val="auto"/>
          <w:sz w:val="26"/>
          <w:szCs w:val="26"/>
        </w:rPr>
        <w:t>ioenergy and</w:t>
      </w:r>
      <w:r w:rsidR="00707D62" w:rsidRPr="00707D62">
        <w:rPr>
          <w:rFonts w:ascii="Times New Roman" w:eastAsiaTheme="majorEastAsia" w:hAnsi="Times New Roman" w:cs="Times New Roman"/>
          <w:color w:val="auto"/>
          <w:sz w:val="26"/>
          <w:szCs w:val="26"/>
        </w:rPr>
        <w:t xml:space="preserve"> </w:t>
      </w:r>
      <w:r w:rsidR="00707D62">
        <w:rPr>
          <w:rFonts w:ascii="Times New Roman" w:eastAsiaTheme="majorEastAsia" w:hAnsi="Times New Roman" w:cs="Times New Roman"/>
          <w:color w:val="auto"/>
          <w:sz w:val="26"/>
          <w:szCs w:val="26"/>
        </w:rPr>
        <w:t>B</w:t>
      </w:r>
      <w:r w:rsidR="00707D62">
        <w:rPr>
          <w:rFonts w:ascii="Times New Roman" w:hAnsi="Times New Roman" w:cs="Times New Roman"/>
          <w:color w:val="auto"/>
          <w:sz w:val="26"/>
          <w:szCs w:val="26"/>
        </w:rPr>
        <w:t>ioproduct</w:t>
      </w:r>
      <w:r w:rsidR="00CC590F">
        <w:rPr>
          <w:rFonts w:ascii="Times New Roman" w:hAnsi="Times New Roman" w:cs="Times New Roman"/>
          <w:color w:val="auto"/>
          <w:sz w:val="26"/>
          <w:szCs w:val="26"/>
        </w:rPr>
        <w:t>s</w:t>
      </w:r>
      <w:r w:rsidR="00707D62">
        <w:rPr>
          <w:rFonts w:ascii="Times New Roman" w:hAnsi="Times New Roman" w:cs="Times New Roman"/>
          <w:color w:val="auto"/>
          <w:sz w:val="26"/>
          <w:szCs w:val="26"/>
        </w:rPr>
        <w:t xml:space="preserve"> Innovation</w:t>
      </w:r>
      <w:r w:rsidR="00707D62" w:rsidRPr="00707D62">
        <w:rPr>
          <w:rFonts w:ascii="Times New Roman" w:eastAsiaTheme="majorEastAsia" w:hAnsi="Times New Roman" w:cs="Times New Roman"/>
          <w:color w:val="auto"/>
          <w:sz w:val="26"/>
          <w:szCs w:val="26"/>
        </w:rPr>
        <w:t xml:space="preserve"> (</w:t>
      </w:r>
      <w:r w:rsidR="00707D62">
        <w:rPr>
          <w:rFonts w:ascii="Times New Roman" w:eastAsiaTheme="majorEastAsia" w:hAnsi="Times New Roman" w:cs="Times New Roman"/>
          <w:color w:val="auto"/>
          <w:sz w:val="26"/>
          <w:szCs w:val="26"/>
        </w:rPr>
        <w:t>CABBI</w:t>
      </w:r>
      <w:r w:rsidR="00707D62" w:rsidRPr="00707D62">
        <w:rPr>
          <w:rFonts w:ascii="Times New Roman" w:eastAsiaTheme="majorEastAsia" w:hAnsi="Times New Roman" w:cs="Times New Roman"/>
          <w:color w:val="auto"/>
          <w:sz w:val="26"/>
          <w:szCs w:val="26"/>
        </w:rPr>
        <w:t>)</w:t>
      </w:r>
      <w:r w:rsidR="004B6982">
        <w:rPr>
          <w:rFonts w:ascii="Times New Roman" w:eastAsiaTheme="majorEastAsia" w:hAnsi="Times New Roman" w:cs="Times New Roman"/>
          <w:color w:val="auto"/>
          <w:sz w:val="26"/>
          <w:szCs w:val="26"/>
        </w:rPr>
        <w:t xml:space="preserve"> Greenhouse</w:t>
      </w:r>
      <w:r w:rsidR="00E82C1C">
        <w:rPr>
          <w:rFonts w:ascii="Times New Roman" w:eastAsiaTheme="majorEastAsia" w:hAnsi="Times New Roman" w:cs="Times New Roman"/>
          <w:color w:val="auto"/>
          <w:sz w:val="26"/>
          <w:szCs w:val="26"/>
        </w:rPr>
        <w:t xml:space="preserve"> to </w:t>
      </w:r>
      <w:r w:rsidR="00E82C1C" w:rsidRPr="00E82C1C">
        <w:rPr>
          <w:rFonts w:ascii="Times New Roman" w:eastAsiaTheme="majorEastAsia" w:hAnsi="Times New Roman" w:cs="Times New Roman"/>
          <w:color w:val="auto"/>
          <w:sz w:val="26"/>
          <w:szCs w:val="26"/>
        </w:rPr>
        <w:t>Plant Biology Innovation Greenhouse</w:t>
      </w:r>
    </w:p>
    <w:p w14:paraId="0BEB6C4E" w14:textId="77777777" w:rsidR="00406940" w:rsidRDefault="00406940">
      <w:pPr>
        <w:pStyle w:val="Default"/>
        <w:tabs>
          <w:tab w:val="left" w:pos="1440"/>
        </w:tabs>
        <w:ind w:left="1440" w:hanging="1440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61A6AC66" w14:textId="1A67B3CA" w:rsidR="00406940" w:rsidRDefault="00406940">
      <w:pPr>
        <w:pStyle w:val="bdstyle1"/>
        <w:tabs>
          <w:tab w:val="clear" w:pos="720"/>
        </w:tabs>
      </w:pPr>
      <w:r w:rsidRPr="00F4412C">
        <w:rPr>
          <w:b/>
          <w:bCs/>
          <w:szCs w:val="26"/>
        </w:rPr>
        <w:t xml:space="preserve">Funding: </w:t>
      </w:r>
      <w:r w:rsidRPr="00F4412C">
        <w:rPr>
          <w:b/>
          <w:bCs/>
          <w:szCs w:val="26"/>
        </w:rPr>
        <w:tab/>
      </w:r>
      <w:r w:rsidRPr="00F4412C">
        <w:t>No funding required</w:t>
      </w:r>
    </w:p>
    <w:p w14:paraId="300A14D2" w14:textId="748D158A" w:rsidR="00406940" w:rsidRDefault="00406940" w:rsidP="00E028BC">
      <w:pPr>
        <w:pStyle w:val="Default"/>
        <w:tabs>
          <w:tab w:val="left" w:pos="1440"/>
        </w:tabs>
        <w:ind w:left="1440" w:hanging="1440"/>
        <w:rPr>
          <w:rFonts w:ascii="Times New Roman" w:hAnsi="Times New Roman" w:cs="Times New Roman"/>
          <w:color w:val="auto"/>
          <w:sz w:val="26"/>
          <w:szCs w:val="26"/>
        </w:rPr>
      </w:pPr>
    </w:p>
    <w:p w14:paraId="467E2FB1" w14:textId="77777777" w:rsidR="00C466E7" w:rsidRPr="00E028BC" w:rsidRDefault="00C466E7" w:rsidP="00E028BC">
      <w:pPr>
        <w:pStyle w:val="Default"/>
        <w:tabs>
          <w:tab w:val="left" w:pos="1440"/>
        </w:tabs>
        <w:ind w:left="1440" w:hanging="1440"/>
        <w:rPr>
          <w:rFonts w:ascii="Times New Roman" w:hAnsi="Times New Roman" w:cs="Times New Roman"/>
          <w:color w:val="auto"/>
          <w:sz w:val="26"/>
          <w:szCs w:val="26"/>
        </w:rPr>
      </w:pPr>
    </w:p>
    <w:p w14:paraId="12E83ED3" w14:textId="04E35A65" w:rsidR="00707D62" w:rsidRDefault="00406940" w:rsidP="00CF3DB5">
      <w:pPr>
        <w:pStyle w:val="NormalWeb"/>
        <w:spacing w:before="0" w:beforeAutospacing="0" w:after="0" w:afterAutospacing="0" w:line="480" w:lineRule="auto"/>
        <w:rPr>
          <w:sz w:val="26"/>
          <w:szCs w:val="26"/>
        </w:rPr>
      </w:pPr>
      <w:bookmarkStart w:id="2" w:name="_Hlk158385829"/>
      <w:r>
        <w:rPr>
          <w:sz w:val="26"/>
          <w:szCs w:val="26"/>
        </w:rPr>
        <w:tab/>
      </w:r>
      <w:r w:rsidR="00E028BC">
        <w:rPr>
          <w:sz w:val="26"/>
          <w:szCs w:val="26"/>
        </w:rPr>
        <w:tab/>
      </w:r>
      <w:r w:rsidR="00041C75">
        <w:rPr>
          <w:sz w:val="26"/>
          <w:szCs w:val="26"/>
        </w:rPr>
        <w:t xml:space="preserve">In 2023, the </w:t>
      </w:r>
      <w:r w:rsidR="00F925F4">
        <w:rPr>
          <w:sz w:val="26"/>
          <w:szCs w:val="26"/>
        </w:rPr>
        <w:t xml:space="preserve">Department of </w:t>
      </w:r>
      <w:r w:rsidR="00041C75" w:rsidRPr="00707D62">
        <w:rPr>
          <w:sz w:val="26"/>
          <w:szCs w:val="26"/>
        </w:rPr>
        <w:t>Plant Biology in the College of L</w:t>
      </w:r>
      <w:r w:rsidR="00041C75">
        <w:rPr>
          <w:sz w:val="26"/>
          <w:szCs w:val="26"/>
        </w:rPr>
        <w:t xml:space="preserve">iberal </w:t>
      </w:r>
      <w:r w:rsidR="00041C75" w:rsidRPr="00707D62">
        <w:rPr>
          <w:sz w:val="26"/>
          <w:szCs w:val="26"/>
        </w:rPr>
        <w:t>A</w:t>
      </w:r>
      <w:r w:rsidR="00041C75">
        <w:rPr>
          <w:sz w:val="26"/>
          <w:szCs w:val="26"/>
        </w:rPr>
        <w:t xml:space="preserve">rts and </w:t>
      </w:r>
      <w:r w:rsidR="00041C75" w:rsidRPr="00707D62">
        <w:rPr>
          <w:sz w:val="26"/>
          <w:szCs w:val="26"/>
        </w:rPr>
        <w:t>S</w:t>
      </w:r>
      <w:r w:rsidR="00041C75">
        <w:rPr>
          <w:sz w:val="26"/>
          <w:szCs w:val="26"/>
        </w:rPr>
        <w:t>ciences received a federal award to construct</w:t>
      </w:r>
      <w:r w:rsidR="00041C75" w:rsidRPr="00707D62" w:rsidDel="00041C75">
        <w:rPr>
          <w:sz w:val="26"/>
          <w:szCs w:val="26"/>
        </w:rPr>
        <w:t xml:space="preserve"> </w:t>
      </w:r>
      <w:r w:rsidR="00041C75">
        <w:rPr>
          <w:sz w:val="26"/>
          <w:szCs w:val="26"/>
        </w:rPr>
        <w:t>a</w:t>
      </w:r>
      <w:r w:rsidR="00707D62" w:rsidRPr="00707D62">
        <w:rPr>
          <w:sz w:val="26"/>
          <w:szCs w:val="26"/>
        </w:rPr>
        <w:t xml:space="preserve"> greenhouse</w:t>
      </w:r>
      <w:r w:rsidR="00041C75">
        <w:rPr>
          <w:sz w:val="26"/>
          <w:szCs w:val="26"/>
        </w:rPr>
        <w:t xml:space="preserve"> </w:t>
      </w:r>
      <w:r w:rsidR="00C466E7">
        <w:rPr>
          <w:sz w:val="26"/>
          <w:szCs w:val="26"/>
        </w:rPr>
        <w:t xml:space="preserve">in the University of Illinois Research Park </w:t>
      </w:r>
      <w:r w:rsidR="00041C75">
        <w:rPr>
          <w:sz w:val="26"/>
          <w:szCs w:val="26"/>
        </w:rPr>
        <w:t xml:space="preserve">for a federally funded </w:t>
      </w:r>
      <w:r w:rsidR="00041C75" w:rsidRPr="00707D62">
        <w:rPr>
          <w:sz w:val="26"/>
          <w:szCs w:val="26"/>
        </w:rPr>
        <w:t>research</w:t>
      </w:r>
      <w:r w:rsidR="00041C75">
        <w:rPr>
          <w:sz w:val="26"/>
          <w:szCs w:val="26"/>
        </w:rPr>
        <w:t xml:space="preserve"> project called </w:t>
      </w:r>
      <w:r w:rsidR="00CC590F">
        <w:rPr>
          <w:sz w:val="26"/>
          <w:szCs w:val="26"/>
        </w:rPr>
        <w:t>t</w:t>
      </w:r>
      <w:r w:rsidR="00041C75">
        <w:rPr>
          <w:sz w:val="26"/>
          <w:szCs w:val="26"/>
        </w:rPr>
        <w:t>h</w:t>
      </w:r>
      <w:r w:rsidR="00041C75" w:rsidRPr="00707D62">
        <w:rPr>
          <w:sz w:val="26"/>
          <w:szCs w:val="26"/>
        </w:rPr>
        <w:t>e Center for Advanced Bioenergy and Bioproduct</w:t>
      </w:r>
      <w:r w:rsidR="00CC590F">
        <w:rPr>
          <w:sz w:val="26"/>
          <w:szCs w:val="26"/>
        </w:rPr>
        <w:t>s</w:t>
      </w:r>
      <w:r w:rsidR="00041C75" w:rsidRPr="00707D62">
        <w:rPr>
          <w:sz w:val="26"/>
          <w:szCs w:val="26"/>
        </w:rPr>
        <w:t xml:space="preserve"> Innovation (CABBI)</w:t>
      </w:r>
      <w:r w:rsidR="00124E2E">
        <w:rPr>
          <w:sz w:val="26"/>
          <w:szCs w:val="26"/>
        </w:rPr>
        <w:t xml:space="preserve">. In July 2023, the Board approved a development agreement for the project. </w:t>
      </w:r>
      <w:r w:rsidR="00CF3DB5">
        <w:rPr>
          <w:sz w:val="26"/>
          <w:szCs w:val="26"/>
        </w:rPr>
        <w:t xml:space="preserve">The award is </w:t>
      </w:r>
      <w:r w:rsidR="00707D62" w:rsidRPr="00707D62">
        <w:rPr>
          <w:sz w:val="26"/>
          <w:szCs w:val="26"/>
        </w:rPr>
        <w:t xml:space="preserve">currently </w:t>
      </w:r>
      <w:r w:rsidR="00CF3DB5">
        <w:rPr>
          <w:sz w:val="26"/>
          <w:szCs w:val="26"/>
        </w:rPr>
        <w:t xml:space="preserve">granted </w:t>
      </w:r>
      <w:r w:rsidR="00707D62" w:rsidRPr="00707D62">
        <w:rPr>
          <w:sz w:val="26"/>
          <w:szCs w:val="26"/>
        </w:rPr>
        <w:t xml:space="preserve">through 2027 </w:t>
      </w:r>
      <w:r w:rsidR="00041C75">
        <w:rPr>
          <w:sz w:val="26"/>
          <w:szCs w:val="26"/>
        </w:rPr>
        <w:t>and is expected to be renewed at that point</w:t>
      </w:r>
      <w:r w:rsidR="00707D62" w:rsidRPr="00707D62">
        <w:rPr>
          <w:sz w:val="26"/>
          <w:szCs w:val="26"/>
        </w:rPr>
        <w:t>.</w:t>
      </w:r>
      <w:r w:rsidR="00CF3DB5">
        <w:rPr>
          <w:sz w:val="26"/>
          <w:szCs w:val="26"/>
        </w:rPr>
        <w:t xml:space="preserve"> </w:t>
      </w:r>
      <w:r w:rsidR="00707D62" w:rsidRPr="00707D62">
        <w:rPr>
          <w:sz w:val="26"/>
          <w:szCs w:val="26"/>
        </w:rPr>
        <w:t xml:space="preserve">Construction </w:t>
      </w:r>
      <w:r w:rsidR="00E82C1C">
        <w:rPr>
          <w:sz w:val="26"/>
          <w:szCs w:val="26"/>
        </w:rPr>
        <w:t xml:space="preserve">of the greenhouse </w:t>
      </w:r>
      <w:r w:rsidR="00707D62" w:rsidRPr="00707D62">
        <w:rPr>
          <w:sz w:val="26"/>
          <w:szCs w:val="26"/>
        </w:rPr>
        <w:t>was completed in May 2024</w:t>
      </w:r>
      <w:r w:rsidR="00124E2E">
        <w:rPr>
          <w:sz w:val="26"/>
          <w:szCs w:val="26"/>
        </w:rPr>
        <w:t>.</w:t>
      </w:r>
      <w:r w:rsidR="00CF3DB5">
        <w:rPr>
          <w:sz w:val="26"/>
          <w:szCs w:val="26"/>
        </w:rPr>
        <w:t xml:space="preserve"> </w:t>
      </w:r>
      <w:r w:rsidR="00707D62" w:rsidRPr="00707D62">
        <w:rPr>
          <w:sz w:val="26"/>
          <w:szCs w:val="26"/>
        </w:rPr>
        <w:t xml:space="preserve">The proposed name change </w:t>
      </w:r>
      <w:r w:rsidR="00E82C1C">
        <w:rPr>
          <w:sz w:val="26"/>
          <w:szCs w:val="26"/>
        </w:rPr>
        <w:t xml:space="preserve">of the greenhouse </w:t>
      </w:r>
      <w:r w:rsidR="00CF3DB5">
        <w:rPr>
          <w:sz w:val="26"/>
          <w:szCs w:val="26"/>
        </w:rPr>
        <w:t xml:space="preserve">is being requested so that the </w:t>
      </w:r>
      <w:r w:rsidR="00707D62" w:rsidRPr="00707D62">
        <w:rPr>
          <w:sz w:val="26"/>
          <w:szCs w:val="26"/>
        </w:rPr>
        <w:t xml:space="preserve">formal name of the building </w:t>
      </w:r>
      <w:r w:rsidR="00124E2E" w:rsidRPr="00707D62">
        <w:rPr>
          <w:sz w:val="26"/>
          <w:szCs w:val="26"/>
        </w:rPr>
        <w:t>reflect</w:t>
      </w:r>
      <w:r w:rsidR="00124E2E">
        <w:rPr>
          <w:sz w:val="26"/>
          <w:szCs w:val="26"/>
        </w:rPr>
        <w:t>s</w:t>
      </w:r>
      <w:r w:rsidR="00124E2E" w:rsidRPr="00707D62">
        <w:rPr>
          <w:sz w:val="26"/>
          <w:szCs w:val="26"/>
        </w:rPr>
        <w:t xml:space="preserve"> the plan for long-term assignment to </w:t>
      </w:r>
      <w:r w:rsidR="00CC590F">
        <w:rPr>
          <w:sz w:val="26"/>
          <w:szCs w:val="26"/>
        </w:rPr>
        <w:t>Department of P</w:t>
      </w:r>
      <w:r w:rsidR="00124E2E" w:rsidRPr="00707D62">
        <w:rPr>
          <w:sz w:val="26"/>
          <w:szCs w:val="26"/>
        </w:rPr>
        <w:t xml:space="preserve">lant </w:t>
      </w:r>
      <w:r w:rsidR="00CC590F">
        <w:rPr>
          <w:sz w:val="26"/>
          <w:szCs w:val="26"/>
        </w:rPr>
        <w:t>B</w:t>
      </w:r>
      <w:r w:rsidR="00124E2E" w:rsidRPr="00707D62">
        <w:rPr>
          <w:sz w:val="26"/>
          <w:szCs w:val="26"/>
        </w:rPr>
        <w:t>iology</w:t>
      </w:r>
      <w:r w:rsidR="00124E2E">
        <w:rPr>
          <w:sz w:val="26"/>
          <w:szCs w:val="26"/>
        </w:rPr>
        <w:t xml:space="preserve"> and </w:t>
      </w:r>
      <w:r w:rsidR="00CF3DB5">
        <w:rPr>
          <w:sz w:val="26"/>
          <w:szCs w:val="26"/>
        </w:rPr>
        <w:t xml:space="preserve">not be tied </w:t>
      </w:r>
      <w:r w:rsidR="00124E2E">
        <w:rPr>
          <w:sz w:val="26"/>
          <w:szCs w:val="26"/>
        </w:rPr>
        <w:t xml:space="preserve">solely </w:t>
      </w:r>
      <w:r w:rsidR="00707D62" w:rsidRPr="00707D62">
        <w:rPr>
          <w:sz w:val="26"/>
          <w:szCs w:val="26"/>
        </w:rPr>
        <w:t>to a federal award</w:t>
      </w:r>
      <w:r w:rsidR="00124E2E">
        <w:rPr>
          <w:sz w:val="26"/>
          <w:szCs w:val="26"/>
        </w:rPr>
        <w:t>.</w:t>
      </w:r>
    </w:p>
    <w:p w14:paraId="46101990" w14:textId="7C959069" w:rsidR="00041C75" w:rsidRPr="00E82C1C" w:rsidRDefault="00041C75" w:rsidP="00E82C1C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C07840">
        <w:rPr>
          <w:rFonts w:ascii="Times New Roman" w:hAnsi="Times New Roman" w:cs="Times New Roman"/>
          <w:color w:val="auto"/>
          <w:sz w:val="26"/>
          <w:szCs w:val="26"/>
        </w:rPr>
        <w:t xml:space="preserve">The </w:t>
      </w:r>
      <w:r>
        <w:rPr>
          <w:rFonts w:ascii="Times New Roman" w:hAnsi="Times New Roman" w:cs="Times New Roman"/>
          <w:color w:val="auto"/>
          <w:sz w:val="26"/>
          <w:szCs w:val="26"/>
        </w:rPr>
        <w:t>c</w:t>
      </w:r>
      <w:r w:rsidRPr="00C07840">
        <w:rPr>
          <w:rFonts w:ascii="Times New Roman" w:hAnsi="Times New Roman" w:cs="Times New Roman"/>
          <w:color w:val="auto"/>
          <w:sz w:val="26"/>
          <w:szCs w:val="26"/>
        </w:rPr>
        <w:t>hancellor</w:t>
      </w:r>
      <w:r w:rsidR="00F925F4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E82C1C">
        <w:rPr>
          <w:rFonts w:ascii="Times New Roman" w:hAnsi="Times New Roman" w:cs="Times New Roman"/>
          <w:color w:val="auto"/>
          <w:sz w:val="26"/>
          <w:szCs w:val="26"/>
        </w:rPr>
        <w:t xml:space="preserve"> University of Illinois Urbana</w:t>
      </w:r>
      <w:r w:rsidR="00CC590F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E82C1C">
        <w:rPr>
          <w:rFonts w:ascii="Times New Roman" w:hAnsi="Times New Roman" w:cs="Times New Roman"/>
          <w:color w:val="auto"/>
          <w:sz w:val="26"/>
          <w:szCs w:val="26"/>
        </w:rPr>
        <w:t>Champaign</w:t>
      </w:r>
      <w:r w:rsidR="00F925F4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E82C1C">
        <w:rPr>
          <w:rFonts w:ascii="Times New Roman" w:hAnsi="Times New Roman" w:cs="Times New Roman"/>
          <w:color w:val="auto"/>
          <w:sz w:val="26"/>
          <w:szCs w:val="26"/>
        </w:rPr>
        <w:t xml:space="preserve"> and vice president</w:t>
      </w:r>
      <w:r w:rsidR="00D47A5A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E82C1C">
        <w:rPr>
          <w:rFonts w:ascii="Times New Roman" w:hAnsi="Times New Roman" w:cs="Times New Roman"/>
          <w:color w:val="auto"/>
          <w:sz w:val="26"/>
          <w:szCs w:val="26"/>
        </w:rPr>
        <w:t xml:space="preserve">University of Illinois System, with the concurrence of the appropriate administrative officers, recommends approval of a proposal from the College of Liberal </w:t>
      </w:r>
      <w:r w:rsidR="00E82C1C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Arts and Sciences to rename the </w:t>
      </w:r>
      <w:r>
        <w:rPr>
          <w:rFonts w:ascii="Times New Roman" w:eastAsiaTheme="majorEastAsia" w:hAnsi="Times New Roman" w:cs="Times New Roman"/>
          <w:color w:val="auto"/>
          <w:sz w:val="26"/>
          <w:szCs w:val="26"/>
        </w:rPr>
        <w:t>C</w:t>
      </w:r>
      <w:r>
        <w:rPr>
          <w:rFonts w:ascii="Times New Roman" w:hAnsi="Times New Roman" w:cs="Times New Roman"/>
          <w:color w:val="auto"/>
          <w:sz w:val="26"/>
          <w:szCs w:val="26"/>
        </w:rPr>
        <w:t>enter for</w:t>
      </w:r>
      <w:r w:rsidRPr="00707D62">
        <w:rPr>
          <w:rFonts w:ascii="Times New Roman" w:eastAsiaTheme="majorEastAsia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Theme="majorEastAsia" w:hAnsi="Times New Roman" w:cs="Times New Roman"/>
          <w:color w:val="auto"/>
          <w:sz w:val="26"/>
          <w:szCs w:val="26"/>
        </w:rPr>
        <w:t>A</w:t>
      </w:r>
      <w:r>
        <w:rPr>
          <w:rFonts w:ascii="Times New Roman" w:hAnsi="Times New Roman" w:cs="Times New Roman"/>
          <w:color w:val="auto"/>
          <w:sz w:val="26"/>
          <w:szCs w:val="26"/>
        </w:rPr>
        <w:t>dvanced</w:t>
      </w:r>
      <w:r w:rsidRPr="00707D62">
        <w:rPr>
          <w:rFonts w:ascii="Times New Roman" w:eastAsiaTheme="majorEastAsia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Theme="majorEastAsia" w:hAnsi="Times New Roman" w:cs="Times New Roman"/>
          <w:color w:val="auto"/>
          <w:sz w:val="26"/>
          <w:szCs w:val="26"/>
        </w:rPr>
        <w:t>B</w:t>
      </w:r>
      <w:r>
        <w:rPr>
          <w:rFonts w:ascii="Times New Roman" w:hAnsi="Times New Roman" w:cs="Times New Roman"/>
          <w:color w:val="auto"/>
          <w:sz w:val="26"/>
          <w:szCs w:val="26"/>
        </w:rPr>
        <w:t>ioenergy and</w:t>
      </w:r>
      <w:r w:rsidRPr="00707D62">
        <w:rPr>
          <w:rFonts w:ascii="Times New Roman" w:eastAsiaTheme="majorEastAsia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Theme="majorEastAsia" w:hAnsi="Times New Roman" w:cs="Times New Roman"/>
          <w:color w:val="auto"/>
          <w:sz w:val="26"/>
          <w:szCs w:val="26"/>
        </w:rPr>
        <w:t>B</w:t>
      </w:r>
      <w:r>
        <w:rPr>
          <w:rFonts w:ascii="Times New Roman" w:hAnsi="Times New Roman" w:cs="Times New Roman"/>
          <w:color w:val="auto"/>
          <w:sz w:val="26"/>
          <w:szCs w:val="26"/>
        </w:rPr>
        <w:t>ioproduct</w:t>
      </w:r>
      <w:r w:rsidR="00CC590F">
        <w:rPr>
          <w:rFonts w:ascii="Times New Roman" w:hAnsi="Times New Roman" w:cs="Times New Roman"/>
          <w:color w:val="auto"/>
          <w:sz w:val="26"/>
          <w:szCs w:val="26"/>
        </w:rPr>
        <w:t>s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Innovation</w:t>
      </w:r>
      <w:r w:rsidRPr="00707D62">
        <w:rPr>
          <w:rFonts w:ascii="Times New Roman" w:eastAsiaTheme="majorEastAsia" w:hAnsi="Times New Roman" w:cs="Times New Roman"/>
          <w:color w:val="auto"/>
          <w:sz w:val="26"/>
          <w:szCs w:val="26"/>
        </w:rPr>
        <w:t xml:space="preserve"> (</w:t>
      </w:r>
      <w:r>
        <w:rPr>
          <w:rFonts w:ascii="Times New Roman" w:eastAsiaTheme="majorEastAsia" w:hAnsi="Times New Roman" w:cs="Times New Roman"/>
          <w:color w:val="auto"/>
          <w:sz w:val="26"/>
          <w:szCs w:val="26"/>
        </w:rPr>
        <w:t>CABBI</w:t>
      </w:r>
      <w:r w:rsidRPr="00707D62">
        <w:rPr>
          <w:rFonts w:ascii="Times New Roman" w:eastAsiaTheme="majorEastAsia" w:hAnsi="Times New Roman" w:cs="Times New Roman"/>
          <w:color w:val="auto"/>
          <w:sz w:val="26"/>
          <w:szCs w:val="26"/>
        </w:rPr>
        <w:t>)</w:t>
      </w:r>
      <w:r w:rsidR="00D47A5A">
        <w:rPr>
          <w:rFonts w:ascii="Times New Roman" w:eastAsiaTheme="majorEastAsia" w:hAnsi="Times New Roman" w:cs="Times New Roman"/>
          <w:color w:val="auto"/>
          <w:sz w:val="26"/>
          <w:szCs w:val="26"/>
        </w:rPr>
        <w:t xml:space="preserve"> Greenhouse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B14352">
        <w:rPr>
          <w:rFonts w:ascii="Times New Roman" w:hAnsi="Times New Roman" w:cs="Times New Roman"/>
          <w:color w:val="auto"/>
          <w:sz w:val="26"/>
          <w:szCs w:val="26"/>
        </w:rPr>
        <w:t>as the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bookmarkStart w:id="3" w:name="_Hlk175141656"/>
      <w:r>
        <w:rPr>
          <w:rFonts w:ascii="Times New Roman" w:hAnsi="Times New Roman" w:cs="Times New Roman"/>
          <w:color w:val="auto"/>
          <w:sz w:val="26"/>
          <w:szCs w:val="26"/>
        </w:rPr>
        <w:t>Plant Biology Innovation Greenhouse.</w:t>
      </w:r>
      <w:bookmarkEnd w:id="3"/>
    </w:p>
    <w:bookmarkEnd w:id="2"/>
    <w:p w14:paraId="147690DA" w14:textId="02C980DA" w:rsidR="00406940" w:rsidRPr="00B14352" w:rsidRDefault="00406940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="00E028BC" w:rsidRPr="00C07840">
        <w:rPr>
          <w:rFonts w:ascii="Times New Roman" w:hAnsi="Times New Roman" w:cs="Times New Roman"/>
          <w:color w:val="auto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E028BC" w:rsidRPr="00C07840">
        <w:rPr>
          <w:rFonts w:ascii="Times New Roman" w:hAnsi="Times New Roman" w:cs="Times New Roman"/>
          <w:i/>
          <w:iCs/>
          <w:color w:val="auto"/>
          <w:sz w:val="26"/>
          <w:szCs w:val="26"/>
        </w:rPr>
        <w:t>Statutes</w:t>
      </w:r>
      <w:r w:rsidR="00E028BC" w:rsidRPr="00C07840"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="00E028BC" w:rsidRPr="00C07840">
        <w:rPr>
          <w:rFonts w:ascii="Times New Roman" w:hAnsi="Times New Roman" w:cs="Times New Roman"/>
          <w:i/>
          <w:iCs/>
          <w:color w:val="auto"/>
          <w:sz w:val="26"/>
          <w:szCs w:val="26"/>
        </w:rPr>
        <w:t>The General Rules Concerning University Organization and Procedure</w:t>
      </w:r>
      <w:r w:rsidR="00E028BC" w:rsidRPr="00C07840">
        <w:rPr>
          <w:rFonts w:ascii="Times New Roman" w:hAnsi="Times New Roman" w:cs="Times New Roman"/>
          <w:color w:val="auto"/>
          <w:sz w:val="26"/>
          <w:szCs w:val="26"/>
        </w:rPr>
        <w:t>, and Board of Trustees policies and directives.</w:t>
      </w:r>
    </w:p>
    <w:p w14:paraId="239FBD82" w14:textId="77777777" w:rsidR="00406940" w:rsidRPr="00B14352" w:rsidRDefault="00406940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B14352">
        <w:rPr>
          <w:rFonts w:ascii="Times New Roman" w:hAnsi="Times New Roman" w:cs="Times New Roman"/>
          <w:color w:val="auto"/>
          <w:sz w:val="26"/>
          <w:szCs w:val="26"/>
        </w:rPr>
        <w:tab/>
        <w:t xml:space="preserve">No funding is required for this action. </w:t>
      </w:r>
    </w:p>
    <w:p w14:paraId="4235F48D" w14:textId="56E51FBC" w:rsidR="00406940" w:rsidRDefault="00406940">
      <w:pPr>
        <w:pStyle w:val="Default"/>
        <w:tabs>
          <w:tab w:val="left" w:pos="1440"/>
        </w:tabs>
        <w:spacing w:line="48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B14352">
        <w:rPr>
          <w:rFonts w:ascii="Times New Roman" w:hAnsi="Times New Roman" w:cs="Times New Roman"/>
        </w:rPr>
        <w:tab/>
      </w:r>
      <w:r w:rsidRPr="00B14352">
        <w:rPr>
          <w:rFonts w:ascii="Times New Roman" w:hAnsi="Times New Roman" w:cs="Times New Roman"/>
          <w:sz w:val="26"/>
          <w:szCs w:val="26"/>
        </w:rPr>
        <w:t xml:space="preserve">The </w:t>
      </w:r>
      <w:r w:rsidR="00BF008E">
        <w:rPr>
          <w:rFonts w:ascii="Times New Roman" w:hAnsi="Times New Roman" w:cs="Times New Roman"/>
          <w:sz w:val="26"/>
          <w:szCs w:val="26"/>
        </w:rPr>
        <w:t>p</w:t>
      </w:r>
      <w:r w:rsidR="00BF008E" w:rsidRPr="00B14352">
        <w:rPr>
          <w:rFonts w:ascii="Times New Roman" w:hAnsi="Times New Roman" w:cs="Times New Roman"/>
          <w:sz w:val="26"/>
          <w:szCs w:val="26"/>
        </w:rPr>
        <w:t xml:space="preserve">resident </w:t>
      </w:r>
      <w:r w:rsidRPr="00B14352">
        <w:rPr>
          <w:rFonts w:ascii="Times New Roman" w:hAnsi="Times New Roman" w:cs="Times New Roman"/>
          <w:sz w:val="26"/>
          <w:szCs w:val="26"/>
        </w:rPr>
        <w:t xml:space="preserve">of the University </w:t>
      </w:r>
      <w:r w:rsidR="00E028BC">
        <w:rPr>
          <w:rFonts w:ascii="Times New Roman" w:hAnsi="Times New Roman" w:cs="Times New Roman"/>
          <w:sz w:val="26"/>
          <w:szCs w:val="26"/>
        </w:rPr>
        <w:t xml:space="preserve">of Illinois System </w:t>
      </w:r>
      <w:r w:rsidRPr="00B14352">
        <w:rPr>
          <w:rFonts w:ascii="Times New Roman" w:hAnsi="Times New Roman" w:cs="Times New Roman"/>
          <w:sz w:val="26"/>
          <w:szCs w:val="26"/>
        </w:rPr>
        <w:t>concurs.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406940" w:rsidSect="00CC590F">
      <w:headerReference w:type="default" r:id="rId7"/>
      <w:type w:val="continuous"/>
      <w:pgSz w:w="12240" w:h="15840"/>
      <w:pgMar w:top="720" w:right="1440" w:bottom="1440" w:left="1440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6D6C1" w14:textId="77777777" w:rsidR="00B43DB0" w:rsidRDefault="00B43DB0" w:rsidP="00CC590F">
      <w:r>
        <w:separator/>
      </w:r>
    </w:p>
  </w:endnote>
  <w:endnote w:type="continuationSeparator" w:id="0">
    <w:p w14:paraId="5D73F52C" w14:textId="77777777" w:rsidR="00B43DB0" w:rsidRDefault="00B43DB0" w:rsidP="00CC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F5D46" w14:textId="77777777" w:rsidR="00B43DB0" w:rsidRDefault="00B43DB0" w:rsidP="00CC590F">
      <w:r>
        <w:separator/>
      </w:r>
    </w:p>
  </w:footnote>
  <w:footnote w:type="continuationSeparator" w:id="0">
    <w:p w14:paraId="60CB91CA" w14:textId="77777777" w:rsidR="00B43DB0" w:rsidRDefault="00B43DB0" w:rsidP="00CC5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60851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7E54A5" w14:textId="0D4661BF" w:rsidR="00CC590F" w:rsidRDefault="00CC590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0D1D12" w14:textId="77777777" w:rsidR="00CC590F" w:rsidRDefault="00CC59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21"/>
    <w:rsid w:val="00022CEE"/>
    <w:rsid w:val="00041C75"/>
    <w:rsid w:val="000D0D2E"/>
    <w:rsid w:val="00124D5A"/>
    <w:rsid w:val="00124E2E"/>
    <w:rsid w:val="00133A21"/>
    <w:rsid w:val="001340E9"/>
    <w:rsid w:val="001814B0"/>
    <w:rsid w:val="002402B2"/>
    <w:rsid w:val="002B17ED"/>
    <w:rsid w:val="002C2880"/>
    <w:rsid w:val="00356957"/>
    <w:rsid w:val="0039433A"/>
    <w:rsid w:val="003C4407"/>
    <w:rsid w:val="003F1FA6"/>
    <w:rsid w:val="00406940"/>
    <w:rsid w:val="004B3283"/>
    <w:rsid w:val="004B6982"/>
    <w:rsid w:val="004F13A1"/>
    <w:rsid w:val="005256A4"/>
    <w:rsid w:val="00621EF4"/>
    <w:rsid w:val="006271BD"/>
    <w:rsid w:val="006523A1"/>
    <w:rsid w:val="00654AE5"/>
    <w:rsid w:val="006C6BA5"/>
    <w:rsid w:val="00707379"/>
    <w:rsid w:val="00707D62"/>
    <w:rsid w:val="007474BE"/>
    <w:rsid w:val="00776C59"/>
    <w:rsid w:val="00796368"/>
    <w:rsid w:val="007C25A4"/>
    <w:rsid w:val="007D662E"/>
    <w:rsid w:val="00833DF6"/>
    <w:rsid w:val="008B7C73"/>
    <w:rsid w:val="0092536B"/>
    <w:rsid w:val="00994AB5"/>
    <w:rsid w:val="009D2B9E"/>
    <w:rsid w:val="009E71EE"/>
    <w:rsid w:val="00AB6488"/>
    <w:rsid w:val="00AD2F67"/>
    <w:rsid w:val="00B14352"/>
    <w:rsid w:val="00B43DB0"/>
    <w:rsid w:val="00B73C3C"/>
    <w:rsid w:val="00BD39CB"/>
    <w:rsid w:val="00BF008E"/>
    <w:rsid w:val="00C466E7"/>
    <w:rsid w:val="00C53C5A"/>
    <w:rsid w:val="00C729AB"/>
    <w:rsid w:val="00CC026E"/>
    <w:rsid w:val="00CC590F"/>
    <w:rsid w:val="00CF3DB5"/>
    <w:rsid w:val="00D16C33"/>
    <w:rsid w:val="00D47A5A"/>
    <w:rsid w:val="00D72CDB"/>
    <w:rsid w:val="00DB463E"/>
    <w:rsid w:val="00DB5AC8"/>
    <w:rsid w:val="00DF3D0F"/>
    <w:rsid w:val="00E028BC"/>
    <w:rsid w:val="00E43E1C"/>
    <w:rsid w:val="00E82C1C"/>
    <w:rsid w:val="00F01C4C"/>
    <w:rsid w:val="00F4412C"/>
    <w:rsid w:val="00F925F4"/>
    <w:rsid w:val="00FF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DFB02E"/>
  <w14:defaultImageDpi w14:val="0"/>
  <w15:docId w15:val="{4F687C30-EAC5-488F-86A0-5A71A476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</w:pPr>
    <w:rPr>
      <w:sz w:val="26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3E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customStyle="1" w:styleId="bdstyle1">
    <w:name w:val="bdstyle1"/>
    <w:basedOn w:val="Normal"/>
    <w:uiPriority w:val="99"/>
    <w:pPr>
      <w:tabs>
        <w:tab w:val="left" w:pos="720"/>
        <w:tab w:val="left" w:pos="1440"/>
      </w:tabs>
      <w:ind w:left="1440" w:hanging="1440"/>
    </w:pPr>
  </w:style>
  <w:style w:type="paragraph" w:styleId="NormalWeb">
    <w:name w:val="Normal (Web)"/>
    <w:basedOn w:val="Normal"/>
    <w:uiPriority w:val="99"/>
    <w:unhideWhenUsed/>
    <w:rsid w:val="00F4412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02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8B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8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8B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4407"/>
    <w:pPr>
      <w:spacing w:after="0" w:line="240" w:lineRule="auto"/>
    </w:pPr>
    <w:rPr>
      <w:sz w:val="2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43E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C59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590F"/>
    <w:rPr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rsid w:val="00CC59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90F"/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13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D1AEA-90A8-41D0-91DB-157F49D2C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</vt:lpstr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bduitsma</dc:creator>
  <cp:keywords/>
  <dc:description/>
  <cp:lastModifiedBy>Williams, Aubrie</cp:lastModifiedBy>
  <cp:revision>13</cp:revision>
  <cp:lastPrinted>2024-03-07T20:56:00Z</cp:lastPrinted>
  <dcterms:created xsi:type="dcterms:W3CDTF">2024-08-08T16:28:00Z</dcterms:created>
  <dcterms:modified xsi:type="dcterms:W3CDTF">2024-09-19T15:42:00Z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d28495a703f8f56df320c51187a2eadbdd33149dc3f2f822ead7ddccc99c45e4</vt:lpwstr>
  </property>
</Properties>
</file>