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6A86" w14:textId="77777777" w:rsidR="001E5DC0" w:rsidRDefault="001E5DC0" w:rsidP="001E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01F86B2" w14:textId="77777777" w:rsidR="001E5DC0" w:rsidRDefault="001E5DC0" w:rsidP="001E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September 21, 2023</w:t>
      </w:r>
    </w:p>
    <w:p w14:paraId="4006DD37" w14:textId="6E7C8F89" w:rsidR="005A7691" w:rsidRDefault="001528A4" w:rsidP="001528A4">
      <w:pPr>
        <w:jc w:val="right"/>
        <w:rPr>
          <w:b/>
          <w:sz w:val="60"/>
        </w:rPr>
      </w:pPr>
      <w:r>
        <w:rPr>
          <w:b/>
          <w:sz w:val="60"/>
        </w:rPr>
        <w:t>0</w:t>
      </w:r>
      <w:r w:rsidR="000D5ECD">
        <w:rPr>
          <w:b/>
          <w:sz w:val="60"/>
        </w:rPr>
        <w:t>4</w:t>
      </w:r>
    </w:p>
    <w:p w14:paraId="59F84E8D" w14:textId="77777777" w:rsidR="00216194" w:rsidRDefault="00216194" w:rsidP="00296E92">
      <w:pPr>
        <w:rPr>
          <w:sz w:val="26"/>
          <w:szCs w:val="26"/>
        </w:rPr>
      </w:pPr>
    </w:p>
    <w:p w14:paraId="38FCAA51" w14:textId="77777777" w:rsidR="00A655EF" w:rsidRPr="002A67DE" w:rsidRDefault="00A655EF" w:rsidP="00296E92">
      <w:pPr>
        <w:rPr>
          <w:sz w:val="26"/>
          <w:szCs w:val="26"/>
        </w:rPr>
      </w:pPr>
    </w:p>
    <w:p w14:paraId="25EA7029" w14:textId="77777777" w:rsidR="00216194" w:rsidRPr="002A67DE" w:rsidRDefault="00216194" w:rsidP="00296E92">
      <w:pPr>
        <w:pStyle w:val="bdheading2"/>
        <w:rPr>
          <w:szCs w:val="26"/>
        </w:rPr>
      </w:pPr>
      <w:r w:rsidRPr="002A67DE">
        <w:rPr>
          <w:szCs w:val="26"/>
        </w:rPr>
        <w:tab/>
      </w:r>
      <w:bookmarkStart w:id="2" w:name="_Hlk141968405"/>
      <w:r w:rsidRPr="002A67DE">
        <w:rPr>
          <w:szCs w:val="26"/>
        </w:rPr>
        <w:t>Board Meeting</w:t>
      </w:r>
    </w:p>
    <w:p w14:paraId="4EA4B1DB" w14:textId="10BD5993" w:rsidR="001C058F" w:rsidRDefault="00216194" w:rsidP="00296E92">
      <w:pPr>
        <w:pStyle w:val="BodyText"/>
        <w:tabs>
          <w:tab w:val="left" w:pos="7200"/>
        </w:tabs>
      </w:pPr>
      <w:r>
        <w:tab/>
      </w:r>
      <w:r w:rsidR="004E3677">
        <w:t>September</w:t>
      </w:r>
      <w:r w:rsidR="00BF1B3B">
        <w:rPr>
          <w:spacing w:val="-17"/>
        </w:rPr>
        <w:t xml:space="preserve"> </w:t>
      </w:r>
      <w:r w:rsidR="00E25280">
        <w:t>2</w:t>
      </w:r>
      <w:r w:rsidR="004E3677">
        <w:t>1</w:t>
      </w:r>
      <w:r w:rsidR="00BF1B3B">
        <w:t>,</w:t>
      </w:r>
      <w:r w:rsidR="00BF1B3B">
        <w:rPr>
          <w:spacing w:val="-16"/>
        </w:rPr>
        <w:t xml:space="preserve"> </w:t>
      </w:r>
      <w:r w:rsidR="00BF1B3B">
        <w:t>2023</w:t>
      </w:r>
    </w:p>
    <w:bookmarkEnd w:id="2"/>
    <w:p w14:paraId="2B8BC048" w14:textId="77777777" w:rsidR="00216194" w:rsidRPr="002A67DE" w:rsidRDefault="00216194" w:rsidP="00296E92">
      <w:pPr>
        <w:rPr>
          <w:sz w:val="26"/>
          <w:szCs w:val="26"/>
        </w:rPr>
      </w:pPr>
    </w:p>
    <w:p w14:paraId="2B5C6280" w14:textId="77777777" w:rsidR="00216194" w:rsidRPr="002A67DE" w:rsidRDefault="00216194" w:rsidP="00296E92">
      <w:pPr>
        <w:rPr>
          <w:sz w:val="26"/>
          <w:szCs w:val="26"/>
        </w:rPr>
      </w:pPr>
    </w:p>
    <w:p w14:paraId="2A5BCCD3" w14:textId="06AD1A59" w:rsidR="001C058F" w:rsidRDefault="00BF1B3B" w:rsidP="00296E92">
      <w:pPr>
        <w:pStyle w:val="Heading1"/>
      </w:pPr>
      <w:bookmarkStart w:id="3" w:name="_Hlk141968419"/>
      <w:r>
        <w:t>APPOINT</w:t>
      </w:r>
      <w:r>
        <w:rPr>
          <w:spacing w:val="-6"/>
        </w:rPr>
        <w:t xml:space="preserve"> </w:t>
      </w:r>
      <w:r>
        <w:t>DEAN,</w:t>
      </w:r>
      <w:r>
        <w:rPr>
          <w:spacing w:val="-7"/>
        </w:rPr>
        <w:t xml:space="preserve"> </w:t>
      </w:r>
      <w:r w:rsidR="004E3677">
        <w:t>COLLEGE OF LAW</w:t>
      </w:r>
      <w:r w:rsidR="003A6263">
        <w:t>,</w:t>
      </w:r>
      <w:r>
        <w:rPr>
          <w:spacing w:val="-8"/>
        </w:rPr>
        <w:t xml:space="preserve"> </w:t>
      </w:r>
      <w:r>
        <w:rPr>
          <w:spacing w:val="-2"/>
        </w:rPr>
        <w:t>URBANA</w:t>
      </w:r>
    </w:p>
    <w:bookmarkEnd w:id="3"/>
    <w:p w14:paraId="1ECD8C1A" w14:textId="77777777" w:rsidR="001C058F" w:rsidRPr="00703134" w:rsidRDefault="001C058F" w:rsidP="00296E92">
      <w:pPr>
        <w:pStyle w:val="BodyText"/>
      </w:pPr>
    </w:p>
    <w:p w14:paraId="4E8485EE" w14:textId="77777777" w:rsidR="001C058F" w:rsidRPr="00703134" w:rsidRDefault="001C058F" w:rsidP="00296E92">
      <w:pPr>
        <w:pStyle w:val="BodyText"/>
      </w:pPr>
    </w:p>
    <w:p w14:paraId="4D12D60C" w14:textId="66035A9A" w:rsidR="001C058F" w:rsidRDefault="00BF1B3B" w:rsidP="00296E92">
      <w:pPr>
        <w:pStyle w:val="BodyText"/>
        <w:tabs>
          <w:tab w:val="left" w:pos="1840"/>
        </w:tabs>
      </w:pPr>
      <w:r>
        <w:rPr>
          <w:b/>
          <w:spacing w:val="-2"/>
        </w:rPr>
        <w:t>Action:</w:t>
      </w:r>
      <w:r w:rsidR="00C83922">
        <w:rPr>
          <w:b/>
          <w:spacing w:val="-2"/>
        </w:rPr>
        <w:t xml:space="preserve">        </w:t>
      </w:r>
      <w:r w:rsidR="003A6263">
        <w:rPr>
          <w:b/>
          <w:spacing w:val="-2"/>
        </w:rPr>
        <w:t xml:space="preserve"> </w:t>
      </w:r>
      <w:r w:rsidR="00C83922">
        <w:rPr>
          <w:b/>
          <w:spacing w:val="-2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Dean,</w:t>
      </w:r>
      <w:r>
        <w:rPr>
          <w:spacing w:val="-2"/>
        </w:rPr>
        <w:t xml:space="preserve"> </w:t>
      </w:r>
      <w:r w:rsidR="004E3677">
        <w:t>College of Law</w:t>
      </w:r>
    </w:p>
    <w:p w14:paraId="66AA7B59" w14:textId="77777777" w:rsidR="001C058F" w:rsidRDefault="001C058F" w:rsidP="00296E92">
      <w:pPr>
        <w:pStyle w:val="BodyText"/>
        <w:rPr>
          <w:sz w:val="27"/>
        </w:rPr>
      </w:pPr>
    </w:p>
    <w:p w14:paraId="354B023D" w14:textId="29B7AE79" w:rsidR="001C058F" w:rsidRDefault="00BF1B3B" w:rsidP="00296E92">
      <w:pPr>
        <w:tabs>
          <w:tab w:val="left" w:pos="1840"/>
        </w:tabs>
        <w:rPr>
          <w:sz w:val="26"/>
        </w:rPr>
      </w:pPr>
      <w:r>
        <w:rPr>
          <w:b/>
          <w:spacing w:val="-2"/>
          <w:sz w:val="26"/>
        </w:rPr>
        <w:t>Funding:</w:t>
      </w:r>
      <w:r w:rsidR="00C83922">
        <w:rPr>
          <w:b/>
          <w:spacing w:val="-2"/>
          <w:sz w:val="26"/>
        </w:rPr>
        <w:t xml:space="preserve">      </w:t>
      </w:r>
      <w:r w:rsidR="003A6263">
        <w:rPr>
          <w:b/>
          <w:spacing w:val="-2"/>
          <w:sz w:val="26"/>
        </w:rPr>
        <w:t xml:space="preserve"> </w:t>
      </w:r>
      <w:r>
        <w:rPr>
          <w:sz w:val="26"/>
        </w:rPr>
        <w:t>Tuition/State</w:t>
      </w:r>
      <w:r>
        <w:rPr>
          <w:spacing w:val="-7"/>
          <w:sz w:val="26"/>
        </w:rPr>
        <w:t xml:space="preserve"> </w:t>
      </w:r>
      <w:r>
        <w:rPr>
          <w:sz w:val="26"/>
        </w:rPr>
        <w:t>Appropriated</w:t>
      </w:r>
      <w:r>
        <w:rPr>
          <w:spacing w:val="28"/>
          <w:sz w:val="26"/>
        </w:rPr>
        <w:t xml:space="preserve"> </w:t>
      </w:r>
      <w:r>
        <w:rPr>
          <w:spacing w:val="-4"/>
          <w:sz w:val="26"/>
        </w:rPr>
        <w:t>Funds</w:t>
      </w:r>
    </w:p>
    <w:p w14:paraId="19A1B022" w14:textId="77777777" w:rsidR="001C058F" w:rsidRPr="00703134" w:rsidRDefault="001C058F" w:rsidP="00296E92">
      <w:pPr>
        <w:pStyle w:val="BodyText"/>
      </w:pPr>
    </w:p>
    <w:p w14:paraId="6AEED740" w14:textId="77777777" w:rsidR="001C058F" w:rsidRPr="00703134" w:rsidRDefault="001C058F" w:rsidP="00C83922">
      <w:pPr>
        <w:pStyle w:val="BodyText"/>
        <w:ind w:left="1440"/>
      </w:pPr>
    </w:p>
    <w:p w14:paraId="67C4965A" w14:textId="182D89E8" w:rsidR="001C058F" w:rsidRDefault="00BF1B3B" w:rsidP="00C83922">
      <w:pPr>
        <w:pStyle w:val="BodyText"/>
        <w:spacing w:before="1" w:line="480" w:lineRule="auto"/>
        <w:ind w:right="233" w:firstLine="1440"/>
      </w:pPr>
      <w:bookmarkStart w:id="4" w:name="_Hlk141968458"/>
      <w:r>
        <w:t xml:space="preserve">The </w:t>
      </w:r>
      <w:r w:rsidR="0059180A">
        <w:t>c</w:t>
      </w:r>
      <w:r>
        <w:t xml:space="preserve">hancellor, University of Illinois Urbana-Champaign, and </w:t>
      </w:r>
      <w:r w:rsidR="0059180A">
        <w:t>v</w:t>
      </w:r>
      <w:r>
        <w:t xml:space="preserve">ice </w:t>
      </w:r>
      <w:r w:rsidR="0059180A">
        <w:t>p</w:t>
      </w:r>
      <w:r>
        <w:t>resident, University of Illinois</w:t>
      </w:r>
      <w:r w:rsidR="00BE713D">
        <w:t xml:space="preserve"> System,</w:t>
      </w:r>
      <w:r>
        <w:t xml:space="preserve"> recommends the appointment of </w:t>
      </w:r>
      <w:r w:rsidR="004E3677">
        <w:t>Jamelle C. Sharpe</w:t>
      </w:r>
      <w:r>
        <w:t xml:space="preserve">, presently </w:t>
      </w:r>
      <w:r w:rsidR="0059180A">
        <w:t>p</w:t>
      </w:r>
      <w:r>
        <w:t xml:space="preserve">rofessor, </w:t>
      </w:r>
      <w:r w:rsidR="004E3677">
        <w:t>College of Law</w:t>
      </w:r>
      <w:r>
        <w:t>,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 xml:space="preserve">of Illinois Urbana-Champaign, as </w:t>
      </w:r>
      <w:r w:rsidR="0059180A">
        <w:t>d</w:t>
      </w:r>
      <w:r>
        <w:t xml:space="preserve">ean, </w:t>
      </w:r>
      <w:r w:rsidR="004E3677">
        <w:t>College of Law</w:t>
      </w:r>
      <w:r>
        <w:t>.</w:t>
      </w:r>
    </w:p>
    <w:bookmarkEnd w:id="4"/>
    <w:p w14:paraId="5C417EFE" w14:textId="7F329044" w:rsidR="00CE6B1D" w:rsidRDefault="00BF1B3B" w:rsidP="00C83922">
      <w:pPr>
        <w:pStyle w:val="BodyText"/>
        <w:spacing w:line="480" w:lineRule="auto"/>
        <w:ind w:right="233" w:firstLine="1440"/>
      </w:pPr>
      <w:r>
        <w:t>Effective</w:t>
      </w:r>
      <w:r>
        <w:rPr>
          <w:spacing w:val="-6"/>
        </w:rPr>
        <w:t xml:space="preserve"> </w:t>
      </w:r>
      <w:r w:rsidR="004E3677">
        <w:t>September</w:t>
      </w:r>
      <w:r w:rsidR="001335A5">
        <w:t xml:space="preserve"> 2</w:t>
      </w:r>
      <w:r w:rsidR="004E3677">
        <w:t>2</w:t>
      </w:r>
      <w:r>
        <w:t>,</w:t>
      </w:r>
      <w:r>
        <w:rPr>
          <w:spacing w:val="-6"/>
        </w:rPr>
        <w:t xml:space="preserve"> </w:t>
      </w:r>
      <w:r>
        <w:t>2023,</w:t>
      </w:r>
      <w:r>
        <w:rPr>
          <w:spacing w:val="-6"/>
        </w:rPr>
        <w:t xml:space="preserve"> </w:t>
      </w:r>
      <w:r w:rsidR="004E3677">
        <w:t>Professor Sharpe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 w:rsidR="0059180A">
        <w:t>d</w:t>
      </w:r>
      <w:r>
        <w:t xml:space="preserve">ean, </w:t>
      </w:r>
      <w:r w:rsidR="004E3677">
        <w:t>College of Law</w:t>
      </w:r>
      <w:r>
        <w:t>, non-tenured, on a twelve-month service basis, on 100 percent time, at an annual salary of $</w:t>
      </w:r>
      <w:r w:rsidR="004E3677">
        <w:t xml:space="preserve">280,103 </w:t>
      </w:r>
      <w:r>
        <w:t>(equivalent to an annual nine-month base salary of $</w:t>
      </w:r>
      <w:r w:rsidR="004E3677">
        <w:t>229,175</w:t>
      </w:r>
      <w:r>
        <w:t xml:space="preserve"> plus two-ninths annualization of $</w:t>
      </w:r>
      <w:r w:rsidR="004E3677">
        <w:t>50,928</w:t>
      </w:r>
      <w:r>
        <w:t>) plus an annual administrative increment of $</w:t>
      </w:r>
      <w:r w:rsidR="004E3677">
        <w:t>54</w:t>
      </w:r>
      <w:r w:rsidR="00426A6D">
        <w:t>,</w:t>
      </w:r>
      <w:r w:rsidR="004E3677">
        <w:t xml:space="preserve">897. </w:t>
      </w:r>
    </w:p>
    <w:p w14:paraId="7BC8EE4E" w14:textId="7CAD6618" w:rsidR="00277F50" w:rsidRDefault="00CE6B1D" w:rsidP="00C83922">
      <w:pPr>
        <w:pStyle w:val="BodyText"/>
        <w:spacing w:line="480" w:lineRule="auto"/>
        <w:ind w:right="233" w:firstLine="1440"/>
      </w:pPr>
      <w:r>
        <w:t>Professor Sharpe will continue to hold the rank of professor, College of Law,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indefinite</w:t>
      </w:r>
      <w:r>
        <w:rPr>
          <w:spacing w:val="-4"/>
        </w:rPr>
        <w:t xml:space="preserve"> </w:t>
      </w:r>
      <w:r>
        <w:t>tenure,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basis, on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 non-salaried, and the Guy Raymond Jones Faculty Scholar appointment, on a twelve-month service basis, on zero percent time, with an annual stipend of $5,000,</w:t>
      </w:r>
      <w:r w:rsidR="00BF1B3B">
        <w:t xml:space="preserve"> for a total annual salary</w:t>
      </w:r>
      <w:r w:rsidR="00426A6D">
        <w:t xml:space="preserve"> </w:t>
      </w:r>
      <w:r w:rsidR="00BF1B3B">
        <w:t>of $</w:t>
      </w:r>
      <w:r w:rsidR="004E3677">
        <w:t>34</w:t>
      </w:r>
      <w:r w:rsidR="00426A6D">
        <w:t>0,000</w:t>
      </w:r>
      <w:r w:rsidR="00BF1B3B">
        <w:t>.</w:t>
      </w:r>
    </w:p>
    <w:p w14:paraId="23329577" w14:textId="77777777" w:rsidR="00277F50" w:rsidRDefault="00277F50">
      <w:pPr>
        <w:rPr>
          <w:sz w:val="26"/>
          <w:szCs w:val="26"/>
        </w:rPr>
      </w:pPr>
      <w:r>
        <w:lastRenderedPageBreak/>
        <w:br w:type="page"/>
      </w:r>
    </w:p>
    <w:p w14:paraId="749A431B" w14:textId="0C59D429" w:rsidR="00D044AA" w:rsidRDefault="00C83922" w:rsidP="002C6EB1">
      <w:pPr>
        <w:pStyle w:val="BodyText"/>
        <w:spacing w:before="1" w:line="480" w:lineRule="auto"/>
        <w:rPr>
          <w:spacing w:val="40"/>
        </w:rPr>
      </w:pPr>
      <w:r>
        <w:lastRenderedPageBreak/>
        <w:t xml:space="preserve"> </w:t>
      </w:r>
      <w:r>
        <w:tab/>
      </w:r>
      <w:r>
        <w:tab/>
      </w:r>
      <w:r w:rsidR="00E70919">
        <w:t>Professor Sharpe</w:t>
      </w:r>
      <w:r w:rsidR="00426A6D">
        <w:t xml:space="preserve"> </w:t>
      </w:r>
      <w:r w:rsidR="00BF1B3B">
        <w:t xml:space="preserve">served as </w:t>
      </w:r>
      <w:r w:rsidR="00545B4D">
        <w:t>d</w:t>
      </w:r>
      <w:r w:rsidR="00BF1B3B">
        <w:t xml:space="preserve">ean </w:t>
      </w:r>
      <w:r w:rsidR="00545B4D">
        <w:t>d</w:t>
      </w:r>
      <w:r w:rsidR="00BF1B3B">
        <w:t xml:space="preserve">esignate in </w:t>
      </w:r>
      <w:r w:rsidR="00E70919">
        <w:t xml:space="preserve">the College of Law </w:t>
      </w:r>
      <w:r w:rsidR="00426A6D">
        <w:t>from</w:t>
      </w:r>
      <w:r w:rsidR="00BF1B3B">
        <w:rPr>
          <w:spacing w:val="-4"/>
        </w:rPr>
        <w:t xml:space="preserve"> </w:t>
      </w:r>
      <w:r w:rsidR="00E70919">
        <w:t>August</w:t>
      </w:r>
      <w:r w:rsidR="001335A5">
        <w:t xml:space="preserve"> 16, 2023</w:t>
      </w:r>
      <w:r w:rsidR="00BF1B3B">
        <w:t>,</w:t>
      </w:r>
      <w:r w:rsidR="00BF1B3B">
        <w:rPr>
          <w:spacing w:val="-4"/>
        </w:rPr>
        <w:t xml:space="preserve"> </w:t>
      </w:r>
      <w:r w:rsidR="00BF1B3B">
        <w:t>through</w:t>
      </w:r>
      <w:r w:rsidR="00BF1B3B">
        <w:rPr>
          <w:spacing w:val="-1"/>
        </w:rPr>
        <w:t xml:space="preserve"> </w:t>
      </w:r>
      <w:r w:rsidR="00E70919">
        <w:rPr>
          <w:spacing w:val="-1"/>
        </w:rPr>
        <w:t>September 21</w:t>
      </w:r>
      <w:r w:rsidR="001335A5">
        <w:t>, 2023</w:t>
      </w:r>
      <w:r w:rsidR="00BF1B3B">
        <w:t>,</w:t>
      </w:r>
      <w:r w:rsidR="00BF1B3B">
        <w:rPr>
          <w:spacing w:val="-4"/>
        </w:rPr>
        <w:t xml:space="preserve"> </w:t>
      </w:r>
      <w:r w:rsidR="00BF1B3B">
        <w:t>under</w:t>
      </w:r>
      <w:r w:rsidR="00BF1B3B">
        <w:rPr>
          <w:spacing w:val="-4"/>
        </w:rPr>
        <w:t xml:space="preserve"> </w:t>
      </w:r>
      <w:r w:rsidR="00BF1B3B">
        <w:t>the</w:t>
      </w:r>
      <w:r w:rsidR="00BF1B3B">
        <w:rPr>
          <w:spacing w:val="-4"/>
        </w:rPr>
        <w:t xml:space="preserve"> </w:t>
      </w:r>
      <w:r w:rsidR="00BF1B3B">
        <w:t>same</w:t>
      </w:r>
      <w:r w:rsidR="00BF1B3B">
        <w:rPr>
          <w:spacing w:val="-4"/>
        </w:rPr>
        <w:t xml:space="preserve"> </w:t>
      </w:r>
      <w:r w:rsidR="00BF1B3B">
        <w:t>conditions and salary arrangement.</w:t>
      </w:r>
      <w:r w:rsidR="00BF1B3B">
        <w:rPr>
          <w:spacing w:val="40"/>
        </w:rPr>
        <w:t xml:space="preserve"> </w:t>
      </w:r>
    </w:p>
    <w:p w14:paraId="6F1B2C42" w14:textId="713E760A" w:rsidR="001C058F" w:rsidRDefault="00E70919" w:rsidP="00C83922">
      <w:pPr>
        <w:pStyle w:val="BodyText"/>
        <w:spacing w:before="1" w:line="480" w:lineRule="auto"/>
        <w:ind w:right="233" w:firstLine="1440"/>
      </w:pPr>
      <w:r>
        <w:t>Professor Sharpe</w:t>
      </w:r>
      <w:r w:rsidR="00426A6D">
        <w:t xml:space="preserve"> </w:t>
      </w:r>
      <w:r w:rsidR="00BF1B3B">
        <w:t xml:space="preserve">succeeds </w:t>
      </w:r>
      <w:r>
        <w:t>Verity Winship</w:t>
      </w:r>
      <w:r w:rsidR="00BF1B3B">
        <w:t xml:space="preserve">, who served as </w:t>
      </w:r>
      <w:r>
        <w:t xml:space="preserve">interim </w:t>
      </w:r>
      <w:r w:rsidR="00545B4D">
        <w:t>d</w:t>
      </w:r>
      <w:r w:rsidR="00BF1B3B">
        <w:t>ean</w:t>
      </w:r>
      <w:r>
        <w:t>, and Vikram Amar</w:t>
      </w:r>
      <w:r w:rsidR="00DB718E">
        <w:t>, who served as dean until June 30, 2023</w:t>
      </w:r>
      <w:r>
        <w:t>. Each has returned to the faculty.</w:t>
      </w:r>
    </w:p>
    <w:p w14:paraId="007DDC10" w14:textId="200BE85C" w:rsidR="001C058F" w:rsidRDefault="00BF1B3B" w:rsidP="00C83922">
      <w:pPr>
        <w:spacing w:line="480" w:lineRule="auto"/>
        <w:ind w:right="233"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applicable</w:t>
      </w:r>
      <w:r>
        <w:rPr>
          <w:spacing w:val="-5"/>
          <w:sz w:val="26"/>
        </w:rPr>
        <w:t xml:space="preserve"> </w:t>
      </w:r>
      <w:r>
        <w:rPr>
          <w:sz w:val="26"/>
        </w:rPr>
        <w:t>State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federal</w:t>
      </w:r>
      <w:r>
        <w:rPr>
          <w:spacing w:val="-5"/>
          <w:sz w:val="26"/>
        </w:rPr>
        <w:t xml:space="preserve"> </w:t>
      </w:r>
      <w:r>
        <w:rPr>
          <w:sz w:val="26"/>
        </w:rPr>
        <w:t>laws,</w:t>
      </w:r>
      <w:r>
        <w:rPr>
          <w:spacing w:val="-5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</w:t>
      </w:r>
      <w:r w:rsidRPr="00206E26">
        <w:rPr>
          <w:iCs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 w:rsidR="006A36B5" w:rsidRPr="00206E26">
        <w:rPr>
          <w:iCs/>
          <w:sz w:val="26"/>
        </w:rPr>
        <w:t>,</w:t>
      </w:r>
      <w:r>
        <w:rPr>
          <w:i/>
          <w:sz w:val="26"/>
        </w:rPr>
        <w:t xml:space="preserve"> </w:t>
      </w:r>
      <w:r>
        <w:rPr>
          <w:sz w:val="26"/>
        </w:rPr>
        <w:t>and Board of Trustees policies and directives.</w:t>
      </w:r>
    </w:p>
    <w:p w14:paraId="6BE9CA78" w14:textId="39D953B3" w:rsidR="00C83922" w:rsidRDefault="00BF1B3B" w:rsidP="00C70778">
      <w:pPr>
        <w:pStyle w:val="BodyText"/>
        <w:spacing w:before="1" w:line="480" w:lineRule="auto"/>
        <w:ind w:right="60" w:firstLine="1440"/>
      </w:pPr>
      <w:r>
        <w:t>This</w:t>
      </w:r>
      <w:r>
        <w:rPr>
          <w:spacing w:val="-6"/>
        </w:rPr>
        <w:t xml:space="preserve"> </w:t>
      </w:r>
      <w:r w:rsidR="00D044AA">
        <w:t xml:space="preserve">recommendation was forwarded from the </w:t>
      </w:r>
      <w:r w:rsidR="001C5FE5">
        <w:t>v</w:t>
      </w:r>
      <w:r w:rsidR="00D044AA">
        <w:t xml:space="preserve">ice </w:t>
      </w:r>
      <w:r w:rsidR="001C5FE5">
        <w:t>c</w:t>
      </w:r>
      <w:r w:rsidR="00D044AA">
        <w:t xml:space="preserve">hancellor for </w:t>
      </w:r>
      <w:r w:rsidR="001C5FE5">
        <w:t>a</w:t>
      </w:r>
      <w:r w:rsidR="00D044AA">
        <w:t xml:space="preserve">cademic </w:t>
      </w:r>
      <w:r w:rsidR="001C5FE5">
        <w:t>a</w:t>
      </w:r>
      <w:r w:rsidR="00D044AA">
        <w:t xml:space="preserve">ffairs and </w:t>
      </w:r>
      <w:r w:rsidR="001C5FE5">
        <w:t>p</w:t>
      </w:r>
      <w:r w:rsidR="00D044AA">
        <w:t>rovost, based on the advice of the search committee</w:t>
      </w:r>
      <w:r>
        <w:t>.</w:t>
      </w:r>
      <w:r w:rsidR="000E1108">
        <w:rPr>
          <w:rStyle w:val="FootnoteReference"/>
        </w:rPr>
        <w:footnoteReference w:id="1"/>
      </w:r>
    </w:p>
    <w:p w14:paraId="1E5CC702" w14:textId="3E696238" w:rsidR="001C058F" w:rsidRDefault="00BF1B3B" w:rsidP="00C70778">
      <w:pPr>
        <w:pStyle w:val="BodyText"/>
        <w:spacing w:before="1" w:line="480" w:lineRule="auto"/>
        <w:ind w:left="720" w:right="60" w:firstLine="720"/>
      </w:pPr>
      <w:r>
        <w:t>The</w:t>
      </w:r>
      <w:r>
        <w:rPr>
          <w:spacing w:val="-7"/>
        </w:rPr>
        <w:t xml:space="preserve"> </w:t>
      </w:r>
      <w:r w:rsidR="00545B4D">
        <w:t>e</w:t>
      </w:r>
      <w:r>
        <w:t>xecutive</w:t>
      </w:r>
      <w:r>
        <w:rPr>
          <w:spacing w:val="-7"/>
        </w:rPr>
        <w:t xml:space="preserve"> </w:t>
      </w:r>
      <w:r w:rsidR="00545B4D">
        <w:t>v</w:t>
      </w:r>
      <w:r>
        <w:t>ice</w:t>
      </w:r>
      <w:r>
        <w:rPr>
          <w:spacing w:val="-4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545B4D">
        <w:t>v</w:t>
      </w:r>
      <w:r>
        <w:t>ice</w:t>
      </w:r>
      <w:r>
        <w:rPr>
          <w:spacing w:val="-7"/>
        </w:rPr>
        <w:t xml:space="preserve"> </w:t>
      </w:r>
      <w:r w:rsidR="00545B4D">
        <w:t>p</w:t>
      </w:r>
      <w:r>
        <w:t>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45B4D">
        <w:t>a</w:t>
      </w:r>
      <w:r>
        <w:t>cademic</w:t>
      </w:r>
      <w:r>
        <w:rPr>
          <w:spacing w:val="-6"/>
        </w:rPr>
        <w:t xml:space="preserve"> </w:t>
      </w:r>
      <w:r w:rsidR="00545B4D">
        <w:rPr>
          <w:spacing w:val="-2"/>
        </w:rPr>
        <w:t>a</w:t>
      </w:r>
      <w:r>
        <w:rPr>
          <w:spacing w:val="-2"/>
        </w:rPr>
        <w:t>ffairs</w:t>
      </w:r>
    </w:p>
    <w:p w14:paraId="2E373D0B" w14:textId="1D6B6F12" w:rsidR="001C058F" w:rsidRDefault="00BF1B3B" w:rsidP="00C70778">
      <w:pPr>
        <w:pStyle w:val="BodyText"/>
        <w:spacing w:line="480" w:lineRule="auto"/>
        <w:rPr>
          <w:spacing w:val="-2"/>
        </w:rPr>
      </w:pPr>
      <w:r>
        <w:rPr>
          <w:spacing w:val="-2"/>
        </w:rPr>
        <w:t>concurs.</w:t>
      </w:r>
    </w:p>
    <w:p w14:paraId="60B95692" w14:textId="0B127DAA" w:rsidR="00426A6D" w:rsidRDefault="00426A6D" w:rsidP="00C70778">
      <w:pPr>
        <w:pStyle w:val="BodyText"/>
        <w:spacing w:line="480" w:lineRule="auto"/>
        <w:ind w:left="720" w:firstLine="720"/>
        <w:rPr>
          <w:spacing w:val="-2"/>
        </w:rPr>
      </w:pPr>
      <w:r>
        <w:rPr>
          <w:spacing w:val="-2"/>
        </w:rPr>
        <w:t xml:space="preserve">The </w:t>
      </w:r>
      <w:r w:rsidR="00545B4D">
        <w:rPr>
          <w:spacing w:val="-2"/>
        </w:rPr>
        <w:t>p</w:t>
      </w:r>
      <w:r>
        <w:rPr>
          <w:spacing w:val="-2"/>
        </w:rPr>
        <w:t xml:space="preserve">resident of the University </w:t>
      </w:r>
      <w:r w:rsidR="006A36B5">
        <w:rPr>
          <w:spacing w:val="-2"/>
        </w:rPr>
        <w:t xml:space="preserve">of Illinois System </w:t>
      </w:r>
      <w:r>
        <w:rPr>
          <w:spacing w:val="-2"/>
        </w:rPr>
        <w:t>recommends approval.</w:t>
      </w:r>
    </w:p>
    <w:p w14:paraId="6C65C20B" w14:textId="116C3831" w:rsidR="00B73F7F" w:rsidRPr="00F5634F" w:rsidRDefault="00426A6D" w:rsidP="00F5634F">
      <w:pPr>
        <w:pStyle w:val="BodyTex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(A bio</w:t>
      </w:r>
      <w:r w:rsidR="00545B4D">
        <w:rPr>
          <w:spacing w:val="-2"/>
        </w:rPr>
        <w:t xml:space="preserve">graphical </w:t>
      </w:r>
      <w:r>
        <w:rPr>
          <w:spacing w:val="-2"/>
        </w:rPr>
        <w:t>sketch follows.)</w:t>
      </w:r>
      <w:r>
        <w:rPr>
          <w:spacing w:val="-2"/>
        </w:rPr>
        <w:tab/>
      </w:r>
    </w:p>
    <w:p w14:paraId="2E19A984" w14:textId="77777777" w:rsidR="00296E92" w:rsidRDefault="00296E92" w:rsidP="00296E92">
      <w:pPr>
        <w:pStyle w:val="BodyText"/>
        <w:jc w:val="center"/>
        <w:rPr>
          <w:spacing w:val="-2"/>
        </w:rPr>
      </w:pPr>
    </w:p>
    <w:p w14:paraId="07FBF540" w14:textId="1710FEEC" w:rsidR="00186B9C" w:rsidRDefault="00186B9C">
      <w:pPr>
        <w:rPr>
          <w:spacing w:val="-2"/>
          <w:sz w:val="26"/>
          <w:szCs w:val="26"/>
        </w:rPr>
      </w:pPr>
      <w:r>
        <w:rPr>
          <w:spacing w:val="-2"/>
        </w:rPr>
        <w:br w:type="page"/>
      </w:r>
    </w:p>
    <w:p w14:paraId="01AC6DBF" w14:textId="29890119" w:rsidR="00491F1A" w:rsidRDefault="00DB718E" w:rsidP="00296E92">
      <w:pPr>
        <w:pStyle w:val="BodyText"/>
        <w:jc w:val="center"/>
        <w:rPr>
          <w:spacing w:val="-2"/>
        </w:rPr>
      </w:pPr>
      <w:r>
        <w:rPr>
          <w:spacing w:val="-2"/>
        </w:rPr>
        <w:lastRenderedPageBreak/>
        <w:t>JAMELLE C. SHARPE</w:t>
      </w:r>
    </w:p>
    <w:p w14:paraId="679BC0FE" w14:textId="77777777" w:rsidR="001F770A" w:rsidRDefault="001F770A" w:rsidP="00296E92">
      <w:pPr>
        <w:pStyle w:val="BodyText"/>
        <w:spacing w:before="88"/>
        <w:ind w:right="3664"/>
      </w:pPr>
    </w:p>
    <w:p w14:paraId="7390C86A" w14:textId="37DDD909" w:rsidR="001C058F" w:rsidRDefault="00BF1B3B" w:rsidP="00296E92">
      <w:pPr>
        <w:pStyle w:val="BodyText"/>
        <w:spacing w:line="298" w:lineRule="exact"/>
      </w:pPr>
      <w:r>
        <w:rPr>
          <w:spacing w:val="-2"/>
        </w:rPr>
        <w:t>Education</w:t>
      </w:r>
      <w:r w:rsidR="00BE713D">
        <w:rPr>
          <w:spacing w:val="-2"/>
        </w:rPr>
        <w:t>:</w:t>
      </w:r>
    </w:p>
    <w:p w14:paraId="13655731" w14:textId="2EB0AD1D" w:rsidR="00B22719" w:rsidRDefault="004B679A" w:rsidP="002C6EB1">
      <w:pPr>
        <w:pStyle w:val="BodyText"/>
        <w:ind w:left="360" w:hanging="180"/>
      </w:pPr>
      <w:r>
        <w:t>New York University, New York, BA, 1997</w:t>
      </w:r>
    </w:p>
    <w:p w14:paraId="0821413A" w14:textId="2B8397EB" w:rsidR="004B679A" w:rsidRDefault="004B679A" w:rsidP="002C6EB1">
      <w:pPr>
        <w:pStyle w:val="BodyText"/>
        <w:ind w:left="360" w:hanging="180"/>
      </w:pPr>
      <w:r>
        <w:t xml:space="preserve">Yale </w:t>
      </w:r>
      <w:r w:rsidR="00B6797F">
        <w:t>University</w:t>
      </w:r>
      <w:r>
        <w:t>, New Haven, CT, JD</w:t>
      </w:r>
      <w:r w:rsidR="00B6797F">
        <w:t>, 2003</w:t>
      </w:r>
    </w:p>
    <w:p w14:paraId="7D523F13" w14:textId="77777777" w:rsidR="004B679A" w:rsidRDefault="004B679A" w:rsidP="00296E92">
      <w:pPr>
        <w:pStyle w:val="BodyText"/>
      </w:pPr>
    </w:p>
    <w:p w14:paraId="7AC06DE1" w14:textId="19D60C51" w:rsidR="001C058F" w:rsidRDefault="00BF1B3B" w:rsidP="00296E92">
      <w:pPr>
        <w:pStyle w:val="BodyText"/>
        <w:spacing w:line="298" w:lineRule="exact"/>
        <w:rPr>
          <w:spacing w:val="-2"/>
        </w:rPr>
      </w:pPr>
      <w:r>
        <w:t>Professional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 w:rsidR="00BE713D">
        <w:rPr>
          <w:spacing w:val="-2"/>
        </w:rPr>
        <w:t>:</w:t>
      </w:r>
    </w:p>
    <w:p w14:paraId="1869F7BC" w14:textId="56C91A80" w:rsidR="007E495F" w:rsidRDefault="007E19C8" w:rsidP="002C6EB1">
      <w:pPr>
        <w:pStyle w:val="BodyText"/>
        <w:spacing w:line="298" w:lineRule="exact"/>
        <w:ind w:firstLine="180"/>
      </w:pPr>
      <w:r>
        <w:t>Cravath, Swaine &amp; Moore LLP, New York, NY, 2003-05, litigation associate</w:t>
      </w:r>
    </w:p>
    <w:p w14:paraId="4CAD52BD" w14:textId="7C0A7F22" w:rsidR="007E19C8" w:rsidRDefault="007E19C8" w:rsidP="002C6EB1">
      <w:pPr>
        <w:pStyle w:val="BodyText"/>
        <w:spacing w:line="298" w:lineRule="exact"/>
        <w:ind w:firstLine="180"/>
      </w:pPr>
      <w:r>
        <w:t>United States Court of Appeals, Eleventh Circuit, Jacksonville, FL, 2005-06, law clerk</w:t>
      </w:r>
    </w:p>
    <w:p w14:paraId="68303B49" w14:textId="0AF03327" w:rsidR="003B19B5" w:rsidRDefault="007E19C8" w:rsidP="002C6EB1">
      <w:pPr>
        <w:pStyle w:val="BodyText"/>
        <w:spacing w:line="298" w:lineRule="exact"/>
        <w:ind w:left="360" w:hanging="180"/>
      </w:pPr>
      <w:r>
        <w:t>University of Chicago, 2006-08, fellow and lecturer</w:t>
      </w:r>
    </w:p>
    <w:p w14:paraId="062BAC07" w14:textId="0B22209F" w:rsidR="007E495F" w:rsidRDefault="007E495F" w:rsidP="002C6EB1">
      <w:pPr>
        <w:pStyle w:val="BodyText"/>
        <w:spacing w:line="298" w:lineRule="exact"/>
        <w:ind w:left="360" w:hanging="180"/>
      </w:pPr>
      <w:r>
        <w:t>University of Illinois Urbana-Champaign, 20</w:t>
      </w:r>
      <w:r w:rsidR="008D03D9">
        <w:t>08</w:t>
      </w:r>
      <w:r>
        <w:t>-1</w:t>
      </w:r>
      <w:r w:rsidR="008D03D9">
        <w:t>1</w:t>
      </w:r>
      <w:r>
        <w:t>, assistant professor; 201</w:t>
      </w:r>
      <w:r w:rsidR="008D03D9">
        <w:t>1</w:t>
      </w:r>
      <w:r>
        <w:t>-</w:t>
      </w:r>
      <w:r w:rsidR="008D03D9">
        <w:t>13</w:t>
      </w:r>
      <w:r>
        <w:t>, associate professor; 20</w:t>
      </w:r>
      <w:r w:rsidR="008D03D9">
        <w:t>13</w:t>
      </w:r>
      <w:r>
        <w:t>-</w:t>
      </w:r>
      <w:r w:rsidR="008D03D9">
        <w:t>date, professor</w:t>
      </w:r>
      <w:r w:rsidR="0030491B">
        <w:t xml:space="preserve">; </w:t>
      </w:r>
      <w:r w:rsidR="000E1108">
        <w:t>2013-15,</w:t>
      </w:r>
      <w:r w:rsidR="002502A5">
        <w:t xml:space="preserve"> </w:t>
      </w:r>
      <w:r w:rsidR="00D903CE">
        <w:t xml:space="preserve">associate dean for academic affairs; </w:t>
      </w:r>
      <w:r w:rsidR="002502A5">
        <w:t xml:space="preserve">2015-16, </w:t>
      </w:r>
      <w:r w:rsidR="0030491B">
        <w:t>senior associate dean for academic affairs</w:t>
      </w:r>
      <w:r w:rsidR="002502A5">
        <w:t>,</w:t>
      </w:r>
      <w:r w:rsidR="008D03D9">
        <w:t xml:space="preserve"> College of Law</w:t>
      </w:r>
      <w:r w:rsidR="00D903CE">
        <w:t xml:space="preserve">; </w:t>
      </w:r>
      <w:r w:rsidR="002502A5">
        <w:t xml:space="preserve">2017, </w:t>
      </w:r>
      <w:r w:rsidR="00D903CE">
        <w:t>Provost Fellow</w:t>
      </w:r>
    </w:p>
    <w:p w14:paraId="1BDED2C3" w14:textId="77777777" w:rsidR="007E495F" w:rsidRDefault="007E495F" w:rsidP="00296E92">
      <w:pPr>
        <w:pStyle w:val="BodyText"/>
        <w:spacing w:line="298" w:lineRule="exact"/>
        <w:ind w:hanging="180"/>
      </w:pPr>
    </w:p>
    <w:p w14:paraId="790DA4C8" w14:textId="34DB62D7" w:rsidR="00C83922" w:rsidRDefault="00C83922" w:rsidP="00186B9C">
      <w:pPr>
        <w:pStyle w:val="BodyText"/>
        <w:spacing w:line="298" w:lineRule="exact"/>
        <w:ind w:hanging="180"/>
      </w:pPr>
    </w:p>
    <w:p w14:paraId="55C535D6" w14:textId="6DBF822D" w:rsidR="00C83922" w:rsidRDefault="00C83922" w:rsidP="002C6EB1">
      <w:pPr>
        <w:pStyle w:val="BodyText"/>
        <w:spacing w:line="298" w:lineRule="exact"/>
        <w:ind w:hanging="180"/>
      </w:pPr>
    </w:p>
    <w:sectPr w:rsidR="00C83922" w:rsidSect="00BE713D">
      <w:headerReference w:type="default" r:id="rId7"/>
      <w:footerReference w:type="default" r:id="rId8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7AB1" w14:textId="77777777" w:rsidR="00A95390" w:rsidRDefault="00A95390">
      <w:r>
        <w:separator/>
      </w:r>
    </w:p>
  </w:endnote>
  <w:endnote w:type="continuationSeparator" w:id="0">
    <w:p w14:paraId="7968FCDA" w14:textId="77777777" w:rsidR="00A95390" w:rsidRDefault="00A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60DA" w14:textId="3218B38E" w:rsidR="00B644EC" w:rsidRPr="00703134" w:rsidRDefault="00B644EC">
    <w:pPr>
      <w:pStyle w:val="Footer"/>
      <w:jc w:val="center"/>
      <w:rPr>
        <w:sz w:val="26"/>
        <w:szCs w:val="26"/>
      </w:rPr>
    </w:pPr>
  </w:p>
  <w:p w14:paraId="34D9CD48" w14:textId="77777777" w:rsidR="00B644EC" w:rsidRDefault="00B6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3EC" w14:textId="77777777" w:rsidR="00A95390" w:rsidRDefault="00A95390">
      <w:r>
        <w:separator/>
      </w:r>
    </w:p>
  </w:footnote>
  <w:footnote w:type="continuationSeparator" w:id="0">
    <w:p w14:paraId="7B51E4EA" w14:textId="77777777" w:rsidR="00A95390" w:rsidRDefault="00A95390">
      <w:r>
        <w:continuationSeparator/>
      </w:r>
    </w:p>
  </w:footnote>
  <w:footnote w:id="1">
    <w:p w14:paraId="1DE0DBEA" w14:textId="29F6CAB6" w:rsidR="000E1108" w:rsidRPr="00A628FB" w:rsidRDefault="000E1108" w:rsidP="000E1108">
      <w:pPr>
        <w:ind w:hanging="187"/>
        <w:contextualSpacing/>
        <w:rPr>
          <w:sz w:val="20"/>
          <w:szCs w:val="20"/>
        </w:rPr>
      </w:pPr>
      <w:r>
        <w:rPr>
          <w:rStyle w:val="FootnoteReference"/>
        </w:rPr>
        <w:footnoteRef/>
      </w:r>
      <w:r w:rsidRPr="00C83922">
        <w:rPr>
          <w:sz w:val="20"/>
          <w:szCs w:val="20"/>
        </w:rPr>
        <w:tab/>
      </w:r>
      <w:r w:rsidRPr="00A628FB">
        <w:rPr>
          <w:sz w:val="20"/>
          <w:szCs w:val="20"/>
        </w:rPr>
        <w:t>Venetria Kristen Patton, professor of African American studies, professor of English, and dean, College of Liberal Arts and Sciences,</w:t>
      </w:r>
      <w:r w:rsidRPr="00206E26">
        <w:rPr>
          <w:i/>
          <w:iCs/>
          <w:sz w:val="20"/>
          <w:szCs w:val="20"/>
        </w:rPr>
        <w:t xml:space="preserve"> chair</w:t>
      </w:r>
      <w:r w:rsidRPr="00A628FB">
        <w:rPr>
          <w:sz w:val="20"/>
          <w:szCs w:val="20"/>
        </w:rPr>
        <w:t>; Amitai Aviram, professor, College of Law; Samuel M. Barder, graduate student, College of Law; Yulanda Curtis, clinical associate professor, College of Law; Robert M. Lawless, professor, College of Law; Suzanne L. Saxman, partner, Seyfarth Shaw, LLP; Jacob S. Sherkow, professor, College of Law; Suja A. Thomas, professor, College of Law; Carolyn Turner, assistant dean of administration, College of Law; Lesley M. Wexler, professor, College of Law</w:t>
      </w:r>
    </w:p>
    <w:p w14:paraId="616CD8A9" w14:textId="5661708E" w:rsidR="000E1108" w:rsidRDefault="000E110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23443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88E26" w14:textId="77777777" w:rsidR="006A36B5" w:rsidRDefault="006A36B5">
        <w:pPr>
          <w:pStyle w:val="Header"/>
          <w:jc w:val="center"/>
          <w:rPr>
            <w:noProof/>
            <w:sz w:val="26"/>
            <w:szCs w:val="26"/>
          </w:rPr>
        </w:pPr>
        <w:r w:rsidRPr="006A36B5">
          <w:rPr>
            <w:sz w:val="26"/>
            <w:szCs w:val="26"/>
          </w:rPr>
          <w:fldChar w:fldCharType="begin"/>
        </w:r>
        <w:r w:rsidRPr="006A36B5">
          <w:rPr>
            <w:sz w:val="26"/>
            <w:szCs w:val="26"/>
          </w:rPr>
          <w:instrText xml:space="preserve"> PAGE   \* MERGEFORMAT </w:instrText>
        </w:r>
        <w:r w:rsidRPr="006A36B5">
          <w:rPr>
            <w:sz w:val="26"/>
            <w:szCs w:val="26"/>
          </w:rPr>
          <w:fldChar w:fldCharType="separate"/>
        </w:r>
        <w:r w:rsidRPr="006A36B5">
          <w:rPr>
            <w:noProof/>
            <w:sz w:val="26"/>
            <w:szCs w:val="26"/>
          </w:rPr>
          <w:t>2</w:t>
        </w:r>
        <w:r w:rsidRPr="006A36B5">
          <w:rPr>
            <w:noProof/>
            <w:sz w:val="26"/>
            <w:szCs w:val="26"/>
          </w:rPr>
          <w:fldChar w:fldCharType="end"/>
        </w:r>
      </w:p>
      <w:p w14:paraId="7FD55D31" w14:textId="48E6B347" w:rsidR="006A36B5" w:rsidRPr="006A36B5" w:rsidRDefault="00000000">
        <w:pPr>
          <w:pStyle w:val="Header"/>
          <w:jc w:val="center"/>
          <w:rPr>
            <w:sz w:val="26"/>
            <w:szCs w:val="26"/>
          </w:rPr>
        </w:pPr>
      </w:p>
    </w:sdtContent>
  </w:sdt>
  <w:p w14:paraId="4C5C0F1D" w14:textId="2564F5BD" w:rsidR="001C058F" w:rsidRPr="006A36B5" w:rsidRDefault="001C058F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8F"/>
    <w:rsid w:val="00010661"/>
    <w:rsid w:val="000111E6"/>
    <w:rsid w:val="00050F06"/>
    <w:rsid w:val="00062B24"/>
    <w:rsid w:val="000D5ECD"/>
    <w:rsid w:val="000E1108"/>
    <w:rsid w:val="001335A5"/>
    <w:rsid w:val="001528A4"/>
    <w:rsid w:val="00186B9C"/>
    <w:rsid w:val="001B1015"/>
    <w:rsid w:val="001C058F"/>
    <w:rsid w:val="001C5FE5"/>
    <w:rsid w:val="001E5DC0"/>
    <w:rsid w:val="001F5562"/>
    <w:rsid w:val="001F770A"/>
    <w:rsid w:val="00206E26"/>
    <w:rsid w:val="00216194"/>
    <w:rsid w:val="002502A5"/>
    <w:rsid w:val="0025227E"/>
    <w:rsid w:val="00277F50"/>
    <w:rsid w:val="00296E92"/>
    <w:rsid w:val="002C6EB1"/>
    <w:rsid w:val="002D3A3A"/>
    <w:rsid w:val="0030491B"/>
    <w:rsid w:val="0032406B"/>
    <w:rsid w:val="003A6263"/>
    <w:rsid w:val="003B19B5"/>
    <w:rsid w:val="003E6228"/>
    <w:rsid w:val="00426A6D"/>
    <w:rsid w:val="00442268"/>
    <w:rsid w:val="00462445"/>
    <w:rsid w:val="00491F1A"/>
    <w:rsid w:val="004B679A"/>
    <w:rsid w:val="004E3677"/>
    <w:rsid w:val="00511E81"/>
    <w:rsid w:val="00545B4D"/>
    <w:rsid w:val="0059180A"/>
    <w:rsid w:val="005A7691"/>
    <w:rsid w:val="006554E5"/>
    <w:rsid w:val="006A36B5"/>
    <w:rsid w:val="006F6A75"/>
    <w:rsid w:val="00703134"/>
    <w:rsid w:val="007408E5"/>
    <w:rsid w:val="007E19C8"/>
    <w:rsid w:val="007E495F"/>
    <w:rsid w:val="008005C2"/>
    <w:rsid w:val="008A381B"/>
    <w:rsid w:val="008A79AC"/>
    <w:rsid w:val="008D03D9"/>
    <w:rsid w:val="00981E45"/>
    <w:rsid w:val="00993F42"/>
    <w:rsid w:val="00A3064A"/>
    <w:rsid w:val="00A655EF"/>
    <w:rsid w:val="00A662AC"/>
    <w:rsid w:val="00A95390"/>
    <w:rsid w:val="00AB16EF"/>
    <w:rsid w:val="00B22719"/>
    <w:rsid w:val="00B31F6A"/>
    <w:rsid w:val="00B644EC"/>
    <w:rsid w:val="00B6797F"/>
    <w:rsid w:val="00B73F7F"/>
    <w:rsid w:val="00BE713D"/>
    <w:rsid w:val="00BF1B3B"/>
    <w:rsid w:val="00C21565"/>
    <w:rsid w:val="00C70778"/>
    <w:rsid w:val="00C83922"/>
    <w:rsid w:val="00CD00BF"/>
    <w:rsid w:val="00CE6B1D"/>
    <w:rsid w:val="00D044AA"/>
    <w:rsid w:val="00D903CE"/>
    <w:rsid w:val="00DB718E"/>
    <w:rsid w:val="00DD0311"/>
    <w:rsid w:val="00DF72A9"/>
    <w:rsid w:val="00E23D93"/>
    <w:rsid w:val="00E25280"/>
    <w:rsid w:val="00E54308"/>
    <w:rsid w:val="00E70919"/>
    <w:rsid w:val="00E87275"/>
    <w:rsid w:val="00F5634F"/>
    <w:rsid w:val="00F82C3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9969"/>
  <w15:docId w15:val="{3EF58F72-6673-4F15-879B-01C4751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21565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9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1619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bdheading2">
    <w:name w:val="bdheading2"/>
    <w:basedOn w:val="Normal"/>
    <w:rsid w:val="00216194"/>
    <w:pPr>
      <w:widowControl/>
      <w:tabs>
        <w:tab w:val="left" w:pos="7200"/>
      </w:tabs>
      <w:overflowPunct w:val="0"/>
      <w:adjustRightInd w:val="0"/>
      <w:textAlignment w:val="baseline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1565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73F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73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F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F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4E35-8322-4953-9925-1A887D39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8</cp:revision>
  <dcterms:created xsi:type="dcterms:W3CDTF">2023-08-22T18:57:00Z</dcterms:created>
  <dcterms:modified xsi:type="dcterms:W3CDTF">2023-09-21T17:18:00Z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D:20180918212143</vt:lpwstr>
  </property>
  <property fmtid="{D5CDD505-2E9C-101B-9397-08002B2CF9AE}" pid="7" name="GrammarlyDocumentId">
    <vt:lpwstr>b2a075703d2002ef18be4fd9c640940884eeefe6293d0cb2ac65af30dbe61d67</vt:lpwstr>
  </property>
</Properties>
</file>