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371E" w14:textId="77777777" w:rsidR="005B6804" w:rsidRPr="005B6804" w:rsidRDefault="005B6804" w:rsidP="005B68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color w:val="FF0000"/>
          <w:sz w:val="26"/>
          <w:szCs w:val="20"/>
          <w:lang w:bidi="ar-SA"/>
        </w:rPr>
      </w:pPr>
      <w:bookmarkStart w:id="0" w:name="_Hlk77839959"/>
      <w:bookmarkStart w:id="1" w:name="_Hlk93577479"/>
      <w:r w:rsidRPr="005B6804">
        <w:rPr>
          <w:color w:val="FF0000"/>
          <w:sz w:val="26"/>
          <w:szCs w:val="20"/>
          <w:lang w:bidi="ar-SA"/>
        </w:rPr>
        <w:t>Approved by the Board of Trustees</w:t>
      </w:r>
    </w:p>
    <w:bookmarkEnd w:id="0"/>
    <w:p w14:paraId="5F80590E" w14:textId="77777777" w:rsidR="005B6804" w:rsidRPr="005B6804" w:rsidRDefault="005B6804" w:rsidP="005B68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color w:val="FF0000"/>
          <w:sz w:val="26"/>
          <w:szCs w:val="20"/>
          <w:lang w:bidi="ar-SA"/>
        </w:rPr>
      </w:pPr>
      <w:r w:rsidRPr="005B6804">
        <w:rPr>
          <w:color w:val="FF0000"/>
          <w:sz w:val="26"/>
          <w:szCs w:val="20"/>
          <w:lang w:bidi="ar-SA"/>
        </w:rPr>
        <w:t>September 22, 2022</w:t>
      </w:r>
      <w:bookmarkEnd w:id="1"/>
    </w:p>
    <w:p w14:paraId="1201CCC5" w14:textId="04C84399" w:rsidR="009A1271" w:rsidRPr="00155484" w:rsidRDefault="00C97BD6" w:rsidP="00155484">
      <w:pPr>
        <w:jc w:val="right"/>
        <w:rPr>
          <w:b/>
          <w:sz w:val="60"/>
          <w:szCs w:val="60"/>
        </w:rPr>
      </w:pPr>
      <w:r>
        <w:rPr>
          <w:b/>
          <w:sz w:val="60"/>
          <w:szCs w:val="60"/>
        </w:rPr>
        <w:t>2</w:t>
      </w:r>
    </w:p>
    <w:p w14:paraId="6A196EE4" w14:textId="77777777" w:rsidR="009A1271" w:rsidRPr="003176C7" w:rsidRDefault="009A1271" w:rsidP="00155484">
      <w:pPr>
        <w:pStyle w:val="BodyText"/>
        <w:rPr>
          <w:b/>
        </w:rPr>
      </w:pPr>
    </w:p>
    <w:p w14:paraId="6CC00C0C" w14:textId="77777777" w:rsidR="009A1271" w:rsidRPr="003176C7" w:rsidRDefault="009A1271" w:rsidP="00155484">
      <w:pPr>
        <w:pStyle w:val="BodyText"/>
        <w:rPr>
          <w:b/>
        </w:rPr>
      </w:pPr>
    </w:p>
    <w:p w14:paraId="15ADEE07" w14:textId="77777777" w:rsidR="00155484" w:rsidRDefault="00155484" w:rsidP="00155484">
      <w:pPr>
        <w:pStyle w:val="BodyText"/>
        <w:tabs>
          <w:tab w:val="left" w:pos="7200"/>
        </w:tabs>
      </w:pPr>
      <w:r>
        <w:tab/>
      </w:r>
      <w:r w:rsidR="00935B82" w:rsidRPr="003176C7">
        <w:t>Board Meeting</w:t>
      </w:r>
    </w:p>
    <w:p w14:paraId="1E9B25CB" w14:textId="4C914AC6" w:rsidR="009A1271" w:rsidRPr="003176C7" w:rsidRDefault="00155484" w:rsidP="00155484">
      <w:pPr>
        <w:pStyle w:val="BodyText"/>
        <w:tabs>
          <w:tab w:val="left" w:pos="7200"/>
        </w:tabs>
      </w:pPr>
      <w:r>
        <w:tab/>
      </w:r>
      <w:r w:rsidR="00574CD0" w:rsidRPr="003176C7">
        <w:t>September 22, 2022</w:t>
      </w:r>
    </w:p>
    <w:p w14:paraId="410592EB" w14:textId="77777777" w:rsidR="009A1271" w:rsidRPr="003176C7" w:rsidRDefault="009A1271" w:rsidP="00155484">
      <w:pPr>
        <w:pStyle w:val="BodyText"/>
      </w:pPr>
    </w:p>
    <w:p w14:paraId="0DE227BA" w14:textId="77777777" w:rsidR="009A1271" w:rsidRPr="003176C7" w:rsidRDefault="009A1271" w:rsidP="00155484">
      <w:pPr>
        <w:pStyle w:val="BodyText"/>
      </w:pPr>
    </w:p>
    <w:p w14:paraId="381AC2B1" w14:textId="099C6DEB" w:rsidR="009A1271" w:rsidRPr="004248F8" w:rsidRDefault="00935B82" w:rsidP="004248F8">
      <w:pPr>
        <w:pStyle w:val="Heading1"/>
      </w:pPr>
      <w:r w:rsidRPr="004248F8">
        <w:t>APPOINT VICE PRESIDENT/CHIEF FINANCIAL OFFICER AND COMPTROLLER</w:t>
      </w:r>
    </w:p>
    <w:p w14:paraId="75ABDC03" w14:textId="77777777" w:rsidR="009A1271" w:rsidRPr="003176C7" w:rsidRDefault="009A1271" w:rsidP="00155484">
      <w:pPr>
        <w:pStyle w:val="BodyText"/>
      </w:pPr>
    </w:p>
    <w:p w14:paraId="5D244584" w14:textId="77777777" w:rsidR="009A1271" w:rsidRPr="003176C7" w:rsidRDefault="009A1271" w:rsidP="00155484">
      <w:pPr>
        <w:pStyle w:val="BodyText"/>
      </w:pPr>
    </w:p>
    <w:p w14:paraId="538BBE7B" w14:textId="12903E05" w:rsidR="009A1271" w:rsidRPr="003176C7" w:rsidRDefault="00935B82" w:rsidP="00155484">
      <w:pPr>
        <w:pStyle w:val="BodyText"/>
        <w:tabs>
          <w:tab w:val="left" w:pos="1440"/>
        </w:tabs>
      </w:pPr>
      <w:r w:rsidRPr="003176C7">
        <w:rPr>
          <w:b/>
        </w:rPr>
        <w:t>Action:</w:t>
      </w:r>
      <w:r w:rsidRPr="003176C7">
        <w:rPr>
          <w:b/>
        </w:rPr>
        <w:tab/>
      </w:r>
      <w:r w:rsidR="0077533B" w:rsidRPr="003176C7">
        <w:rPr>
          <w:b/>
        </w:rPr>
        <w:t xml:space="preserve"> </w:t>
      </w:r>
      <w:r w:rsidRPr="003176C7">
        <w:t>Appoint Vice President/Chief Financial Officer and Comptroller</w:t>
      </w:r>
    </w:p>
    <w:p w14:paraId="3317533F" w14:textId="77777777" w:rsidR="009A1271" w:rsidRPr="003176C7" w:rsidRDefault="009A1271" w:rsidP="00155484">
      <w:pPr>
        <w:pStyle w:val="BodyText"/>
      </w:pPr>
    </w:p>
    <w:p w14:paraId="4925279B" w14:textId="77777777" w:rsidR="00155484" w:rsidRDefault="00935B82" w:rsidP="00155484">
      <w:pPr>
        <w:tabs>
          <w:tab w:val="left" w:pos="1440"/>
        </w:tabs>
        <w:rPr>
          <w:sz w:val="26"/>
          <w:szCs w:val="26"/>
        </w:rPr>
      </w:pPr>
      <w:r w:rsidRPr="003176C7">
        <w:rPr>
          <w:b/>
          <w:sz w:val="26"/>
          <w:szCs w:val="26"/>
        </w:rPr>
        <w:t>Funding:</w:t>
      </w:r>
      <w:r w:rsidRPr="003176C7">
        <w:rPr>
          <w:b/>
          <w:sz w:val="26"/>
          <w:szCs w:val="26"/>
        </w:rPr>
        <w:tab/>
      </w:r>
      <w:r w:rsidR="0077533B" w:rsidRPr="003176C7">
        <w:rPr>
          <w:b/>
          <w:sz w:val="26"/>
          <w:szCs w:val="26"/>
        </w:rPr>
        <w:t xml:space="preserve"> </w:t>
      </w:r>
      <w:r w:rsidRPr="003176C7">
        <w:rPr>
          <w:sz w:val="26"/>
          <w:szCs w:val="26"/>
        </w:rPr>
        <w:t>State Appropriated Funds</w:t>
      </w:r>
    </w:p>
    <w:p w14:paraId="486F9737" w14:textId="77777777" w:rsidR="00155484" w:rsidRDefault="00155484" w:rsidP="00155484">
      <w:pPr>
        <w:tabs>
          <w:tab w:val="left" w:pos="1440"/>
        </w:tabs>
        <w:rPr>
          <w:sz w:val="26"/>
          <w:szCs w:val="26"/>
        </w:rPr>
      </w:pPr>
    </w:p>
    <w:p w14:paraId="00241F46" w14:textId="77777777" w:rsidR="00155484" w:rsidRDefault="00155484" w:rsidP="00155484">
      <w:pPr>
        <w:tabs>
          <w:tab w:val="left" w:pos="1440"/>
        </w:tabs>
        <w:rPr>
          <w:sz w:val="26"/>
          <w:szCs w:val="26"/>
        </w:rPr>
      </w:pPr>
    </w:p>
    <w:p w14:paraId="34E2F5E7" w14:textId="68A2E620" w:rsidR="00155484" w:rsidRDefault="00155484" w:rsidP="00586E22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574CD0" w:rsidRPr="003176C7">
        <w:rPr>
          <w:sz w:val="26"/>
          <w:szCs w:val="26"/>
        </w:rPr>
        <w:t>The President recommends the appointment of Paul Ellinger to serve as the</w:t>
      </w:r>
      <w:r>
        <w:rPr>
          <w:sz w:val="26"/>
          <w:szCs w:val="26"/>
        </w:rPr>
        <w:t xml:space="preserve"> </w:t>
      </w:r>
      <w:r w:rsidR="00574CD0" w:rsidRPr="003176C7">
        <w:rPr>
          <w:sz w:val="26"/>
          <w:szCs w:val="26"/>
        </w:rPr>
        <w:t>Vice President/Chief Financial Officer and Comptroller effective September 23, 2022</w:t>
      </w:r>
      <w:r>
        <w:rPr>
          <w:sz w:val="26"/>
          <w:szCs w:val="26"/>
        </w:rPr>
        <w:t xml:space="preserve">.  </w:t>
      </w:r>
      <w:r w:rsidR="00574CD0" w:rsidRPr="003176C7">
        <w:rPr>
          <w:sz w:val="26"/>
          <w:szCs w:val="26"/>
        </w:rPr>
        <w:t xml:space="preserve">This is a non-tenured appointment on a </w:t>
      </w:r>
      <w:r w:rsidR="008D0E85">
        <w:rPr>
          <w:sz w:val="26"/>
          <w:szCs w:val="26"/>
        </w:rPr>
        <w:t>twelve</w:t>
      </w:r>
      <w:r w:rsidR="00574CD0" w:rsidRPr="003176C7">
        <w:rPr>
          <w:sz w:val="26"/>
          <w:szCs w:val="26"/>
        </w:rPr>
        <w:t>-month service basis</w:t>
      </w:r>
      <w:r w:rsidR="008D0E85">
        <w:rPr>
          <w:sz w:val="26"/>
          <w:szCs w:val="26"/>
        </w:rPr>
        <w:t>,</w:t>
      </w:r>
      <w:r w:rsidR="00574CD0" w:rsidRPr="003176C7">
        <w:rPr>
          <w:sz w:val="26"/>
          <w:szCs w:val="26"/>
        </w:rPr>
        <w:t xml:space="preserve"> on 100 percent time</w:t>
      </w:r>
      <w:r w:rsidR="008D0E85">
        <w:rPr>
          <w:sz w:val="26"/>
          <w:szCs w:val="26"/>
        </w:rPr>
        <w:t>,</w:t>
      </w:r>
      <w:r w:rsidR="00574CD0" w:rsidRPr="003176C7">
        <w:rPr>
          <w:sz w:val="26"/>
          <w:szCs w:val="26"/>
        </w:rPr>
        <w:t xml:space="preserve"> </w:t>
      </w:r>
      <w:r w:rsidR="008D0E85">
        <w:rPr>
          <w:sz w:val="26"/>
          <w:szCs w:val="26"/>
        </w:rPr>
        <w:t>at</w:t>
      </w:r>
      <w:r w:rsidR="00574CD0" w:rsidRPr="003176C7">
        <w:rPr>
          <w:sz w:val="26"/>
          <w:szCs w:val="26"/>
        </w:rPr>
        <w:t xml:space="preserve"> an</w:t>
      </w:r>
      <w:r>
        <w:rPr>
          <w:sz w:val="26"/>
          <w:szCs w:val="26"/>
        </w:rPr>
        <w:t xml:space="preserve"> </w:t>
      </w:r>
      <w:r w:rsidR="00574CD0" w:rsidRPr="003176C7">
        <w:rPr>
          <w:sz w:val="26"/>
          <w:szCs w:val="26"/>
        </w:rPr>
        <w:t>annual salary of $440,000.</w:t>
      </w:r>
    </w:p>
    <w:p w14:paraId="1CBA9D21" w14:textId="77777777" w:rsidR="00155484" w:rsidRDefault="00155484" w:rsidP="00586E22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574CD0" w:rsidRPr="003176C7">
        <w:rPr>
          <w:sz w:val="26"/>
          <w:szCs w:val="26"/>
        </w:rPr>
        <w:t>Dr. Ellinger has served as the Interim Vice President/Chief Financial</w:t>
      </w:r>
      <w:r>
        <w:rPr>
          <w:sz w:val="26"/>
          <w:szCs w:val="26"/>
        </w:rPr>
        <w:t xml:space="preserve"> </w:t>
      </w:r>
      <w:r w:rsidR="00574CD0" w:rsidRPr="003176C7">
        <w:rPr>
          <w:sz w:val="26"/>
          <w:szCs w:val="26"/>
        </w:rPr>
        <w:t xml:space="preserve">Officer and Comptroller since July 15, 2021. </w:t>
      </w:r>
      <w:r>
        <w:rPr>
          <w:sz w:val="26"/>
          <w:szCs w:val="26"/>
        </w:rPr>
        <w:t xml:space="preserve"> </w:t>
      </w:r>
      <w:r w:rsidR="00574CD0" w:rsidRPr="003176C7">
        <w:rPr>
          <w:sz w:val="26"/>
          <w:szCs w:val="26"/>
        </w:rPr>
        <w:t>He succeeded Avijit Ghosh who was</w:t>
      </w:r>
      <w:r>
        <w:rPr>
          <w:sz w:val="26"/>
          <w:szCs w:val="26"/>
        </w:rPr>
        <w:t xml:space="preserve"> </w:t>
      </w:r>
      <w:r w:rsidR="00574CD0" w:rsidRPr="003176C7">
        <w:rPr>
          <w:sz w:val="26"/>
          <w:szCs w:val="26"/>
        </w:rPr>
        <w:t>appointed to the position of Interim Executive Vice President and Vice President for</w:t>
      </w:r>
      <w:r>
        <w:rPr>
          <w:sz w:val="26"/>
          <w:szCs w:val="26"/>
        </w:rPr>
        <w:t xml:space="preserve"> </w:t>
      </w:r>
      <w:r w:rsidR="00574CD0" w:rsidRPr="003176C7">
        <w:rPr>
          <w:sz w:val="26"/>
          <w:szCs w:val="26"/>
        </w:rPr>
        <w:t>Academic Affairs.</w:t>
      </w:r>
    </w:p>
    <w:p w14:paraId="4925EB5F" w14:textId="629ED616" w:rsidR="00155484" w:rsidRDefault="00155484" w:rsidP="00586E22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574CD0" w:rsidRPr="003176C7">
        <w:rPr>
          <w:sz w:val="26"/>
          <w:szCs w:val="26"/>
        </w:rPr>
        <w:t xml:space="preserve">The </w:t>
      </w:r>
      <w:r w:rsidR="008D0E85">
        <w:rPr>
          <w:sz w:val="26"/>
          <w:szCs w:val="26"/>
        </w:rPr>
        <w:t>V</w:t>
      </w:r>
      <w:r w:rsidR="00574CD0" w:rsidRPr="003176C7">
        <w:rPr>
          <w:sz w:val="26"/>
          <w:szCs w:val="26"/>
        </w:rPr>
        <w:t xml:space="preserve">ice </w:t>
      </w:r>
      <w:r w:rsidR="008D0E85">
        <w:rPr>
          <w:sz w:val="26"/>
          <w:szCs w:val="26"/>
        </w:rPr>
        <w:t>P</w:t>
      </w:r>
      <w:r w:rsidR="00574CD0" w:rsidRPr="003176C7">
        <w:rPr>
          <w:sz w:val="26"/>
          <w:szCs w:val="26"/>
        </w:rPr>
        <w:t>resident</w:t>
      </w:r>
      <w:r w:rsidR="008D0E85">
        <w:rPr>
          <w:sz w:val="26"/>
          <w:szCs w:val="26"/>
        </w:rPr>
        <w:t>/Chief Financial Officer and Comptroller</w:t>
      </w:r>
      <w:r w:rsidR="00574CD0" w:rsidRPr="003176C7">
        <w:rPr>
          <w:sz w:val="26"/>
          <w:szCs w:val="26"/>
        </w:rPr>
        <w:t xml:space="preserve"> is the senior executive officer responsible for the operation of all financial functions for the University of Illinois System</w:t>
      </w:r>
      <w:r w:rsidR="008D0E85">
        <w:rPr>
          <w:sz w:val="26"/>
          <w:szCs w:val="26"/>
        </w:rPr>
        <w:t>,</w:t>
      </w:r>
      <w:r w:rsidR="00574CD0" w:rsidRPr="003176C7">
        <w:rPr>
          <w:sz w:val="26"/>
          <w:szCs w:val="26"/>
        </w:rPr>
        <w:t xml:space="preserve"> including budget execution, financing, and execution of all capital projects.</w:t>
      </w:r>
    </w:p>
    <w:p w14:paraId="165D9850" w14:textId="3ECBB31F" w:rsidR="00DA04E2" w:rsidRDefault="00155484" w:rsidP="00586E22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574CD0" w:rsidRPr="003176C7">
        <w:rPr>
          <w:sz w:val="26"/>
          <w:szCs w:val="26"/>
        </w:rPr>
        <w:t xml:space="preserve">Dr. Ellinger will continue to hold the rank of </w:t>
      </w:r>
      <w:r w:rsidR="008D0E85">
        <w:rPr>
          <w:sz w:val="26"/>
          <w:szCs w:val="26"/>
        </w:rPr>
        <w:t>P</w:t>
      </w:r>
      <w:r w:rsidR="00574CD0" w:rsidRPr="003176C7">
        <w:rPr>
          <w:sz w:val="26"/>
          <w:szCs w:val="26"/>
        </w:rPr>
        <w:t>rofessor</w:t>
      </w:r>
      <w:r w:rsidR="008D0E85">
        <w:rPr>
          <w:sz w:val="26"/>
          <w:szCs w:val="26"/>
        </w:rPr>
        <w:t xml:space="preserve">, </w:t>
      </w:r>
      <w:r w:rsidR="00574CD0" w:rsidRPr="003176C7">
        <w:rPr>
          <w:sz w:val="26"/>
          <w:szCs w:val="26"/>
        </w:rPr>
        <w:t>College of Agricultur</w:t>
      </w:r>
      <w:r w:rsidR="008D0E85">
        <w:rPr>
          <w:sz w:val="26"/>
          <w:szCs w:val="26"/>
        </w:rPr>
        <w:t>al</w:t>
      </w:r>
      <w:r w:rsidR="00574CD0" w:rsidRPr="003176C7">
        <w:rPr>
          <w:sz w:val="26"/>
          <w:szCs w:val="26"/>
        </w:rPr>
        <w:t>, Consumer and Environmental Sciences at the University of Illinois</w:t>
      </w:r>
      <w:r>
        <w:rPr>
          <w:sz w:val="26"/>
          <w:szCs w:val="26"/>
        </w:rPr>
        <w:t xml:space="preserve"> </w:t>
      </w:r>
      <w:r w:rsidR="00574CD0" w:rsidRPr="003176C7">
        <w:rPr>
          <w:sz w:val="26"/>
          <w:szCs w:val="26"/>
        </w:rPr>
        <w:t>Urbana-</w:t>
      </w:r>
      <w:r w:rsidR="00574CD0" w:rsidRPr="003176C7">
        <w:rPr>
          <w:sz w:val="26"/>
          <w:szCs w:val="26"/>
        </w:rPr>
        <w:lastRenderedPageBreak/>
        <w:t>Champaign on indefinite tenure</w:t>
      </w:r>
      <w:r w:rsidR="008D0E85">
        <w:rPr>
          <w:sz w:val="26"/>
          <w:szCs w:val="26"/>
        </w:rPr>
        <w:t>,</w:t>
      </w:r>
      <w:r w:rsidR="00574CD0" w:rsidRPr="003176C7">
        <w:rPr>
          <w:sz w:val="26"/>
          <w:szCs w:val="26"/>
        </w:rPr>
        <w:t xml:space="preserve"> on an academic year service basis, on zero percent time, non-salaried.</w:t>
      </w:r>
    </w:p>
    <w:p w14:paraId="2262F14E" w14:textId="77777777" w:rsidR="00DA04E2" w:rsidRDefault="00DA04E2" w:rsidP="00586E22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574CD0" w:rsidRPr="003176C7">
        <w:rPr>
          <w:sz w:val="26"/>
          <w:szCs w:val="26"/>
        </w:rPr>
        <w:t xml:space="preserve">The </w:t>
      </w:r>
      <w:r>
        <w:rPr>
          <w:sz w:val="26"/>
          <w:szCs w:val="26"/>
        </w:rPr>
        <w:t>B</w:t>
      </w:r>
      <w:r w:rsidR="00574CD0" w:rsidRPr="003176C7">
        <w:rPr>
          <w:sz w:val="26"/>
          <w:szCs w:val="26"/>
        </w:rPr>
        <w:t xml:space="preserve">oard action recommended in this item complies in all material respects with applicable State and federal laws, </w:t>
      </w:r>
      <w:r w:rsidR="00574CD0" w:rsidRPr="00DA04E2">
        <w:rPr>
          <w:sz w:val="26"/>
          <w:szCs w:val="26"/>
        </w:rPr>
        <w:t xml:space="preserve">University of Illinois </w:t>
      </w:r>
      <w:r w:rsidR="00574CD0" w:rsidRPr="003176C7">
        <w:rPr>
          <w:i/>
          <w:iCs/>
          <w:sz w:val="26"/>
          <w:szCs w:val="26"/>
        </w:rPr>
        <w:t>Statutes, The General Rules Concerning University Organization and Procedures</w:t>
      </w:r>
      <w:r w:rsidR="00574CD0" w:rsidRPr="003176C7">
        <w:rPr>
          <w:sz w:val="26"/>
          <w:szCs w:val="26"/>
        </w:rPr>
        <w:t>, and the Board of Trustees policies and directives.</w:t>
      </w:r>
    </w:p>
    <w:p w14:paraId="2FADF305" w14:textId="77777777" w:rsidR="00DA04E2" w:rsidRDefault="00DA04E2" w:rsidP="00586E22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935B82" w:rsidRPr="003176C7">
        <w:rPr>
          <w:sz w:val="26"/>
          <w:szCs w:val="26"/>
        </w:rPr>
        <w:t>This recommendation is made following consultation with the University Senates Conference.</w:t>
      </w:r>
    </w:p>
    <w:p w14:paraId="12281E62" w14:textId="19F990A7" w:rsidR="009A1271" w:rsidRPr="003176C7" w:rsidRDefault="00DA04E2" w:rsidP="00586E22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84455A" w:rsidRPr="003176C7">
        <w:rPr>
          <w:sz w:val="26"/>
          <w:szCs w:val="26"/>
        </w:rPr>
        <w:t xml:space="preserve">The President </w:t>
      </w:r>
      <w:r>
        <w:rPr>
          <w:sz w:val="26"/>
          <w:szCs w:val="26"/>
        </w:rPr>
        <w:t xml:space="preserve">of the University of Illinois System </w:t>
      </w:r>
      <w:r w:rsidR="0084455A" w:rsidRPr="003176C7">
        <w:rPr>
          <w:sz w:val="26"/>
          <w:szCs w:val="26"/>
        </w:rPr>
        <w:t>seeks approval of the Board.</w:t>
      </w:r>
    </w:p>
    <w:p w14:paraId="2662B694" w14:textId="77777777" w:rsidR="00586E22" w:rsidRDefault="00586E22" w:rsidP="00DA04E2">
      <w:pPr>
        <w:pStyle w:val="BodyText"/>
        <w:jc w:val="center"/>
      </w:pPr>
    </w:p>
    <w:p w14:paraId="773103B4" w14:textId="77777777" w:rsidR="00586E22" w:rsidRDefault="00586E22" w:rsidP="00DA04E2">
      <w:pPr>
        <w:pStyle w:val="BodyText"/>
        <w:jc w:val="center"/>
      </w:pPr>
    </w:p>
    <w:p w14:paraId="28225BF6" w14:textId="340321B6" w:rsidR="009A1271" w:rsidRPr="003176C7" w:rsidRDefault="00935B82" w:rsidP="00DA04E2">
      <w:pPr>
        <w:pStyle w:val="BodyText"/>
        <w:jc w:val="center"/>
      </w:pPr>
      <w:r w:rsidRPr="003176C7">
        <w:t>PAUL N. ELLINGER</w:t>
      </w:r>
    </w:p>
    <w:p w14:paraId="492EB559" w14:textId="77777777" w:rsidR="009A1271" w:rsidRPr="003176C7" w:rsidRDefault="009A1271" w:rsidP="00155484">
      <w:pPr>
        <w:pStyle w:val="BodyText"/>
      </w:pPr>
    </w:p>
    <w:p w14:paraId="1FEFEE07" w14:textId="77777777" w:rsidR="009A1271" w:rsidRPr="003176C7" w:rsidRDefault="00935B82" w:rsidP="00155484">
      <w:pPr>
        <w:pStyle w:val="BodyText"/>
      </w:pPr>
      <w:r w:rsidRPr="003176C7">
        <w:t>Education</w:t>
      </w:r>
    </w:p>
    <w:p w14:paraId="0C61B74A" w14:textId="77777777" w:rsidR="00DA04E2" w:rsidRDefault="00935B82" w:rsidP="00DA04E2">
      <w:pPr>
        <w:pStyle w:val="BodyText"/>
        <w:ind w:left="180"/>
      </w:pPr>
      <w:r w:rsidRPr="003176C7">
        <w:t>University of Illinois, Urbana-Champaign, B.S., 1980; M.S., 1982; Ph.D., 1992</w:t>
      </w:r>
    </w:p>
    <w:p w14:paraId="445727E8" w14:textId="77777777" w:rsidR="008D0E85" w:rsidRDefault="008D0E85" w:rsidP="00DA04E2">
      <w:pPr>
        <w:pStyle w:val="BodyText"/>
      </w:pPr>
    </w:p>
    <w:p w14:paraId="31DBD267" w14:textId="27A371F2" w:rsidR="00DA04E2" w:rsidRDefault="00935B82" w:rsidP="00DA04E2">
      <w:pPr>
        <w:pStyle w:val="BodyText"/>
      </w:pPr>
      <w:r w:rsidRPr="003176C7">
        <w:t>Professional and Other Experience</w:t>
      </w:r>
    </w:p>
    <w:p w14:paraId="4EC9D1F4" w14:textId="77777777" w:rsidR="00DA04E2" w:rsidRDefault="00935B82" w:rsidP="00DA04E2">
      <w:pPr>
        <w:pStyle w:val="BodyText"/>
        <w:ind w:left="540" w:hanging="360"/>
      </w:pPr>
      <w:r w:rsidRPr="003176C7">
        <w:t>Texas A&amp;M University, 1995-98, Assistant Professor, Department of Agricultural Economics</w:t>
      </w:r>
    </w:p>
    <w:p w14:paraId="5ABB90AB" w14:textId="5F9E1B16" w:rsidR="009A1271" w:rsidRPr="003176C7" w:rsidRDefault="00784781" w:rsidP="00586E22">
      <w:pPr>
        <w:pStyle w:val="BodyText"/>
        <w:ind w:left="540" w:hanging="360"/>
      </w:pPr>
      <w:r w:rsidRPr="003176C7">
        <w:t>University of Illinois Urbana-Champaign, 2021</w:t>
      </w:r>
      <w:r w:rsidR="00DA04E2">
        <w:t>-</w:t>
      </w:r>
      <w:r w:rsidRPr="003176C7">
        <w:t>date, Interim Vice President/Chief Financial Officer and Comptroller; 2017</w:t>
      </w:r>
      <w:r w:rsidR="00DA04E2">
        <w:t>-</w:t>
      </w:r>
      <w:r w:rsidRPr="003176C7">
        <w:t>21, Associate Chancellor and Vice Provost for Budget and Resource Planning; 2009-17, Head and Professor, Department of Agricultural and Consumer Economics, College of Agricultural, Consumer and Environmental Sciences (ACES); 2007-09, Professor, ACES; 1998-2007, Associate Professor, ACES; 1995-98, Assistant Professor, ACES</w:t>
      </w:r>
    </w:p>
    <w:sectPr w:rsidR="009A1271" w:rsidRPr="003176C7" w:rsidSect="00586E22">
      <w:headerReference w:type="even" r:id="rId6"/>
      <w:headerReference w:type="default" r:id="rId7"/>
      <w:pgSz w:w="12240" w:h="15840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07EF" w14:textId="77777777" w:rsidR="002605DF" w:rsidRDefault="002605DF" w:rsidP="00586E22">
      <w:r>
        <w:separator/>
      </w:r>
    </w:p>
  </w:endnote>
  <w:endnote w:type="continuationSeparator" w:id="0">
    <w:p w14:paraId="5768E381" w14:textId="77777777" w:rsidR="002605DF" w:rsidRDefault="002605DF" w:rsidP="0058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33E4" w14:textId="77777777" w:rsidR="002605DF" w:rsidRDefault="002605DF" w:rsidP="00586E22">
      <w:r>
        <w:separator/>
      </w:r>
    </w:p>
  </w:footnote>
  <w:footnote w:type="continuationSeparator" w:id="0">
    <w:p w14:paraId="0B62C58D" w14:textId="77777777" w:rsidR="002605DF" w:rsidRDefault="002605DF" w:rsidP="0058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51245092"/>
      <w:docPartObj>
        <w:docPartGallery w:val="Page Numbers (Top of Page)"/>
        <w:docPartUnique/>
      </w:docPartObj>
    </w:sdtPr>
    <w:sdtContent>
      <w:p w14:paraId="215616E9" w14:textId="332291DD" w:rsidR="00586E22" w:rsidRDefault="00586E22" w:rsidP="0081480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3BEF40" w14:textId="77777777" w:rsidR="00586E22" w:rsidRDefault="00586E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33332165"/>
      <w:docPartObj>
        <w:docPartGallery w:val="Page Numbers (Top of Page)"/>
        <w:docPartUnique/>
      </w:docPartObj>
    </w:sdtPr>
    <w:sdtContent>
      <w:p w14:paraId="129F4669" w14:textId="7DAE3932" w:rsidR="00586E22" w:rsidRDefault="00586E22" w:rsidP="0081480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5ED7B47" w14:textId="2F066FA8" w:rsidR="00586E22" w:rsidRDefault="00586E22">
    <w:pPr>
      <w:pStyle w:val="Header"/>
    </w:pPr>
  </w:p>
  <w:p w14:paraId="24F65A79" w14:textId="77777777" w:rsidR="00586E22" w:rsidRDefault="00586E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71"/>
    <w:rsid w:val="000A6C16"/>
    <w:rsid w:val="00155484"/>
    <w:rsid w:val="002605DF"/>
    <w:rsid w:val="003176C7"/>
    <w:rsid w:val="003330EE"/>
    <w:rsid w:val="004248F8"/>
    <w:rsid w:val="00454A1C"/>
    <w:rsid w:val="00574CD0"/>
    <w:rsid w:val="00586E22"/>
    <w:rsid w:val="005B6804"/>
    <w:rsid w:val="00736842"/>
    <w:rsid w:val="007713B9"/>
    <w:rsid w:val="0077533B"/>
    <w:rsid w:val="00784781"/>
    <w:rsid w:val="007B5951"/>
    <w:rsid w:val="008407C4"/>
    <w:rsid w:val="0084455A"/>
    <w:rsid w:val="008D0E85"/>
    <w:rsid w:val="00935B82"/>
    <w:rsid w:val="009A1271"/>
    <w:rsid w:val="00AD7546"/>
    <w:rsid w:val="00C97BD6"/>
    <w:rsid w:val="00CA57DA"/>
    <w:rsid w:val="00CE7E81"/>
    <w:rsid w:val="00DA04E2"/>
    <w:rsid w:val="00F3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2E80C"/>
  <w15:docId w15:val="{4410DC78-0893-4A4B-87C8-7F7BE912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4248F8"/>
    <w:pPr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semiHidden/>
    <w:unhideWhenUsed/>
    <w:rsid w:val="00574CD0"/>
    <w:pPr>
      <w:widowControl/>
      <w:autoSpaceDE/>
      <w:autoSpaceDN/>
    </w:pPr>
    <w:rPr>
      <w:rFonts w:ascii="Bookman Old Style" w:eastAsiaTheme="minorHAnsi" w:hAnsi="Bookman Old Style" w:cstheme="minorBidi"/>
      <w:sz w:val="24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4CD0"/>
    <w:rPr>
      <w:rFonts w:ascii="Bookman Old Style" w:hAnsi="Bookman Old Style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586E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E22"/>
    <w:rPr>
      <w:rFonts w:ascii="Times New Roman" w:eastAsia="Times New Roman" w:hAnsi="Times New Roman" w:cs="Times New Roman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586E22"/>
  </w:style>
  <w:style w:type="paragraph" w:styleId="Footer">
    <w:name w:val="footer"/>
    <w:basedOn w:val="Normal"/>
    <w:link w:val="FooterChar"/>
    <w:uiPriority w:val="99"/>
    <w:unhideWhenUsed/>
    <w:rsid w:val="0058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E22"/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248F8"/>
    <w:rPr>
      <w:rFonts w:ascii="Times New Roman" w:eastAsia="Times New Roman" w:hAnsi="Times New Roman" w:cs="Times New Roman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Carolyn Greek</dc:creator>
  <cp:lastModifiedBy>Williams, Aubrie Lee</cp:lastModifiedBy>
  <cp:revision>6</cp:revision>
  <cp:lastPrinted>2022-08-29T18:05:00Z</cp:lastPrinted>
  <dcterms:created xsi:type="dcterms:W3CDTF">2022-09-14T18:20:00Z</dcterms:created>
  <dcterms:modified xsi:type="dcterms:W3CDTF">2022-09-22T15:10:00Z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2022-08-29T00:00:00Z</vt:filetime>
  </property>
</Properties>
</file>