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8329" w14:textId="77777777" w:rsidR="00450E7D" w:rsidRPr="00450E7D" w:rsidRDefault="00450E7D" w:rsidP="00450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 w:val="26"/>
          <w:szCs w:val="20"/>
        </w:rPr>
      </w:pPr>
      <w:bookmarkStart w:id="0" w:name="_Hlk77839959"/>
      <w:bookmarkStart w:id="1" w:name="_Hlk93577479"/>
      <w:r w:rsidRPr="00450E7D">
        <w:rPr>
          <w:color w:val="FF0000"/>
          <w:sz w:val="26"/>
          <w:szCs w:val="20"/>
        </w:rPr>
        <w:t>Approved by the Board of Trustees</w:t>
      </w:r>
    </w:p>
    <w:bookmarkEnd w:id="0"/>
    <w:p w14:paraId="4A417391" w14:textId="77777777" w:rsidR="00450E7D" w:rsidRPr="00450E7D" w:rsidRDefault="00450E7D" w:rsidP="00450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 w:val="26"/>
          <w:szCs w:val="20"/>
        </w:rPr>
      </w:pPr>
      <w:r w:rsidRPr="00450E7D">
        <w:rPr>
          <w:color w:val="FF0000"/>
          <w:sz w:val="26"/>
          <w:szCs w:val="20"/>
        </w:rPr>
        <w:t>September 22, 2022</w:t>
      </w:r>
      <w:bookmarkEnd w:id="1"/>
    </w:p>
    <w:p w14:paraId="3B22C526" w14:textId="7E98C549" w:rsidR="008276F3" w:rsidRPr="008276F3" w:rsidRDefault="00D9422F" w:rsidP="008276F3">
      <w:pPr>
        <w:pStyle w:val="TitleCenter"/>
        <w:spacing w:after="0"/>
        <w:jc w:val="right"/>
        <w:rPr>
          <w:b/>
          <w:bCs w:val="0"/>
          <w:sz w:val="60"/>
          <w:szCs w:val="60"/>
        </w:rPr>
      </w:pPr>
      <w:r>
        <w:rPr>
          <w:b/>
          <w:bCs w:val="0"/>
          <w:sz w:val="60"/>
          <w:szCs w:val="60"/>
        </w:rPr>
        <w:t>9</w:t>
      </w:r>
    </w:p>
    <w:p w14:paraId="46A65316" w14:textId="77777777" w:rsidR="008276F3" w:rsidRDefault="008276F3" w:rsidP="008276F3">
      <w:pPr>
        <w:pStyle w:val="TitleCenter"/>
        <w:spacing w:after="0"/>
        <w:jc w:val="left"/>
        <w:rPr>
          <w:sz w:val="26"/>
          <w:szCs w:val="26"/>
        </w:rPr>
      </w:pPr>
    </w:p>
    <w:p w14:paraId="07B6A9EC" w14:textId="20ADAB5B" w:rsidR="008276F3" w:rsidRDefault="008276F3" w:rsidP="008276F3">
      <w:pPr>
        <w:pStyle w:val="TitleCenter"/>
        <w:spacing w:after="0"/>
        <w:jc w:val="left"/>
        <w:rPr>
          <w:sz w:val="26"/>
          <w:szCs w:val="26"/>
        </w:rPr>
      </w:pPr>
    </w:p>
    <w:p w14:paraId="419393A8" w14:textId="6A185505" w:rsidR="008276F3" w:rsidRDefault="008276F3" w:rsidP="008276F3">
      <w:pPr>
        <w:pStyle w:val="TitleCenter"/>
        <w:tabs>
          <w:tab w:val="left" w:pos="7200"/>
        </w:tabs>
        <w:spacing w:after="0"/>
        <w:jc w:val="left"/>
        <w:rPr>
          <w:sz w:val="26"/>
          <w:szCs w:val="26"/>
        </w:rPr>
      </w:pPr>
      <w:r>
        <w:rPr>
          <w:sz w:val="26"/>
          <w:szCs w:val="26"/>
        </w:rPr>
        <w:tab/>
        <w:t>Board Meeting</w:t>
      </w:r>
    </w:p>
    <w:p w14:paraId="42829CAC" w14:textId="27BA058E" w:rsidR="008276F3" w:rsidRDefault="008276F3" w:rsidP="008276F3">
      <w:pPr>
        <w:pStyle w:val="TitleCenter"/>
        <w:tabs>
          <w:tab w:val="left" w:pos="7200"/>
        </w:tabs>
        <w:spacing w:after="0"/>
        <w:jc w:val="left"/>
        <w:rPr>
          <w:sz w:val="26"/>
          <w:szCs w:val="26"/>
        </w:rPr>
      </w:pPr>
      <w:r>
        <w:rPr>
          <w:sz w:val="26"/>
          <w:szCs w:val="26"/>
        </w:rPr>
        <w:tab/>
        <w:t>September 22, 2022</w:t>
      </w:r>
    </w:p>
    <w:p w14:paraId="2673E1CB" w14:textId="46A9EDFB" w:rsidR="008276F3" w:rsidRDefault="008276F3" w:rsidP="008276F3">
      <w:pPr>
        <w:pStyle w:val="TitleCenter"/>
        <w:tabs>
          <w:tab w:val="left" w:pos="7200"/>
        </w:tabs>
        <w:spacing w:after="0"/>
        <w:jc w:val="left"/>
        <w:rPr>
          <w:sz w:val="26"/>
          <w:szCs w:val="26"/>
        </w:rPr>
      </w:pPr>
    </w:p>
    <w:p w14:paraId="001B89BC" w14:textId="77777777" w:rsidR="008276F3" w:rsidRDefault="008276F3" w:rsidP="008276F3">
      <w:pPr>
        <w:pStyle w:val="TitleCenter"/>
        <w:tabs>
          <w:tab w:val="left" w:pos="7200"/>
        </w:tabs>
        <w:spacing w:after="0"/>
        <w:jc w:val="left"/>
        <w:rPr>
          <w:sz w:val="26"/>
          <w:szCs w:val="26"/>
        </w:rPr>
      </w:pPr>
    </w:p>
    <w:p w14:paraId="6799471C" w14:textId="1ED6C641" w:rsidR="00AD65CD" w:rsidRDefault="00C658E7" w:rsidP="008276F3">
      <w:pPr>
        <w:pStyle w:val="TitleCenter"/>
        <w:spacing w:after="0"/>
        <w:rPr>
          <w:sz w:val="26"/>
          <w:szCs w:val="26"/>
        </w:rPr>
      </w:pPr>
      <w:r w:rsidRPr="008276F3">
        <w:rPr>
          <w:sz w:val="26"/>
          <w:szCs w:val="26"/>
        </w:rPr>
        <w:t>R</w:t>
      </w:r>
      <w:r w:rsidR="00E47052" w:rsidRPr="008276F3">
        <w:rPr>
          <w:sz w:val="26"/>
          <w:szCs w:val="26"/>
        </w:rPr>
        <w:t>O</w:t>
      </w:r>
      <w:r w:rsidR="00AD65CD" w:rsidRPr="008276F3">
        <w:rPr>
          <w:sz w:val="26"/>
          <w:szCs w:val="26"/>
        </w:rPr>
        <w:t>LL CALL</w:t>
      </w:r>
      <w:r w:rsidR="00AD65CD" w:rsidRPr="008276F3">
        <w:rPr>
          <w:sz w:val="26"/>
          <w:szCs w:val="26"/>
        </w:rPr>
        <w:br/>
      </w:r>
      <w:r w:rsidR="00AD65CD" w:rsidRPr="008276F3">
        <w:rPr>
          <w:sz w:val="26"/>
          <w:szCs w:val="26"/>
        </w:rPr>
        <w:br/>
      </w:r>
      <w:bookmarkStart w:id="2" w:name="_Hlk109637836"/>
      <w:r w:rsidR="00AD65CD" w:rsidRPr="008F3363">
        <w:rPr>
          <w:rStyle w:val="Heading1Char"/>
        </w:rPr>
        <w:t xml:space="preserve">APPROVE </w:t>
      </w:r>
      <w:r w:rsidR="00A02CC0" w:rsidRPr="008F3363">
        <w:rPr>
          <w:rStyle w:val="Heading1Char"/>
        </w:rPr>
        <w:t>ACTIONS FOR</w:t>
      </w:r>
      <w:r w:rsidR="00AD65CD" w:rsidRPr="008F3363">
        <w:rPr>
          <w:rStyle w:val="Heading1Char"/>
        </w:rPr>
        <w:t xml:space="preserve"> THE </w:t>
      </w:r>
      <w:r w:rsidR="00110EF1" w:rsidRPr="008F3363">
        <w:rPr>
          <w:rStyle w:val="Heading1Char"/>
        </w:rPr>
        <w:t xml:space="preserve">DEVELOPMENT, </w:t>
      </w:r>
      <w:r w:rsidR="00AD65CD" w:rsidRPr="008F3363">
        <w:rPr>
          <w:rStyle w:val="Heading1Char"/>
        </w:rPr>
        <w:t>CONSTRUCTION</w:t>
      </w:r>
      <w:r w:rsidR="00437DE6" w:rsidRPr="008F3363">
        <w:rPr>
          <w:rStyle w:val="Heading1Char"/>
        </w:rPr>
        <w:t>,</w:t>
      </w:r>
      <w:r w:rsidR="00AD65CD" w:rsidRPr="008F3363">
        <w:rPr>
          <w:rStyle w:val="Heading1Char"/>
        </w:rPr>
        <w:t xml:space="preserve"> </w:t>
      </w:r>
      <w:r w:rsidR="00110EF1" w:rsidRPr="008F3363">
        <w:rPr>
          <w:rStyle w:val="Heading1Char"/>
        </w:rPr>
        <w:t xml:space="preserve">AND FINANCING </w:t>
      </w:r>
      <w:r w:rsidR="00AD65CD" w:rsidRPr="008F3363">
        <w:rPr>
          <w:rStyle w:val="Heading1Char"/>
        </w:rPr>
        <w:t xml:space="preserve">OF </w:t>
      </w:r>
      <w:r w:rsidR="00A02CC0" w:rsidRPr="008F3363">
        <w:rPr>
          <w:rStyle w:val="Heading1Char"/>
        </w:rPr>
        <w:t xml:space="preserve">THE </w:t>
      </w:r>
      <w:r w:rsidR="00FF7DA8" w:rsidRPr="008F3363">
        <w:rPr>
          <w:rStyle w:val="Heading1Char"/>
        </w:rPr>
        <w:t>SOUTH CAMPUS CENTER FOR INTERDISCIPLINARY LEARNING</w:t>
      </w:r>
      <w:r w:rsidR="009F5AC5" w:rsidRPr="008F3363">
        <w:rPr>
          <w:rStyle w:val="Heading1Char"/>
        </w:rPr>
        <w:t xml:space="preserve"> AND </w:t>
      </w:r>
      <w:r w:rsidR="00636168" w:rsidRPr="008F3363">
        <w:rPr>
          <w:rStyle w:val="Heading1Char"/>
        </w:rPr>
        <w:t xml:space="preserve">E15 </w:t>
      </w:r>
      <w:r w:rsidR="00FF7DA8" w:rsidRPr="008F3363">
        <w:rPr>
          <w:rStyle w:val="Heading1Char"/>
        </w:rPr>
        <w:t>PARKING F</w:t>
      </w:r>
      <w:r w:rsidR="001E1DF9" w:rsidRPr="008F3363">
        <w:rPr>
          <w:rStyle w:val="Heading1Char"/>
        </w:rPr>
        <w:t>ACILIT</w:t>
      </w:r>
      <w:r w:rsidR="00953FE1" w:rsidRPr="008F3363">
        <w:rPr>
          <w:rStyle w:val="Heading1Char"/>
        </w:rPr>
        <w:t>Y</w:t>
      </w:r>
      <w:r w:rsidR="00AD65CD" w:rsidRPr="008F3363">
        <w:rPr>
          <w:rStyle w:val="Heading1Char"/>
        </w:rPr>
        <w:t xml:space="preserve">, </w:t>
      </w:r>
      <w:r w:rsidR="00FF7DA8" w:rsidRPr="008F3363">
        <w:rPr>
          <w:rStyle w:val="Heading1Char"/>
        </w:rPr>
        <w:t>URBANA</w:t>
      </w:r>
    </w:p>
    <w:p w14:paraId="07E4FD7B" w14:textId="76DD0054" w:rsidR="008276F3" w:rsidRDefault="008276F3" w:rsidP="008276F3">
      <w:pPr>
        <w:pStyle w:val="TitleCenter"/>
        <w:spacing w:after="0"/>
        <w:jc w:val="left"/>
        <w:rPr>
          <w:sz w:val="26"/>
          <w:szCs w:val="26"/>
        </w:rPr>
      </w:pPr>
    </w:p>
    <w:p w14:paraId="17629842" w14:textId="3C77CFE7" w:rsidR="008276F3" w:rsidRDefault="008276F3" w:rsidP="008276F3">
      <w:pPr>
        <w:pStyle w:val="TitleCenter"/>
        <w:spacing w:after="0"/>
        <w:jc w:val="left"/>
        <w:rPr>
          <w:sz w:val="26"/>
          <w:szCs w:val="26"/>
        </w:rPr>
      </w:pPr>
    </w:p>
    <w:p w14:paraId="0870CD30" w14:textId="77777777" w:rsidR="0047439E" w:rsidRDefault="0047439E" w:rsidP="0047439E">
      <w:pPr>
        <w:pStyle w:val="TitleCenter"/>
        <w:tabs>
          <w:tab w:val="left" w:pos="1440"/>
        </w:tabs>
        <w:spacing w:after="0"/>
        <w:jc w:val="left"/>
        <w:rPr>
          <w:sz w:val="26"/>
          <w:szCs w:val="26"/>
        </w:rPr>
      </w:pPr>
      <w:r w:rsidRPr="0047439E">
        <w:rPr>
          <w:b/>
          <w:bCs w:val="0"/>
          <w:sz w:val="26"/>
          <w:szCs w:val="26"/>
        </w:rPr>
        <w:t>Action:</w:t>
      </w:r>
      <w:r>
        <w:rPr>
          <w:b/>
          <w:bCs w:val="0"/>
          <w:sz w:val="26"/>
          <w:szCs w:val="26"/>
        </w:rPr>
        <w:tab/>
      </w:r>
      <w:r w:rsidRPr="008276F3">
        <w:rPr>
          <w:sz w:val="26"/>
          <w:szCs w:val="26"/>
        </w:rPr>
        <w:t xml:space="preserve">Approve Actions for the Development, Construction, and Financing of the </w:t>
      </w:r>
    </w:p>
    <w:p w14:paraId="545B8FA0" w14:textId="77777777" w:rsidR="009F5AC5" w:rsidRDefault="0047439E" w:rsidP="009F5AC5">
      <w:pPr>
        <w:pStyle w:val="TitleCenter"/>
        <w:tabs>
          <w:tab w:val="left" w:pos="1440"/>
        </w:tabs>
        <w:spacing w:after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Pr="008276F3">
        <w:rPr>
          <w:sz w:val="26"/>
          <w:szCs w:val="26"/>
        </w:rPr>
        <w:t>South Campus Center for Interdisciplinary Learning</w:t>
      </w:r>
      <w:r w:rsidR="009F5AC5">
        <w:rPr>
          <w:sz w:val="26"/>
          <w:szCs w:val="26"/>
        </w:rPr>
        <w:t xml:space="preserve"> and </w:t>
      </w:r>
      <w:r w:rsidRPr="008276F3">
        <w:rPr>
          <w:sz w:val="26"/>
          <w:szCs w:val="26"/>
        </w:rPr>
        <w:t>E15 Parking</w:t>
      </w:r>
      <w:r w:rsidR="009F5AC5">
        <w:rPr>
          <w:sz w:val="26"/>
          <w:szCs w:val="26"/>
        </w:rPr>
        <w:t xml:space="preserve"> </w:t>
      </w:r>
    </w:p>
    <w:p w14:paraId="6402B31B" w14:textId="0C99044D" w:rsidR="0047439E" w:rsidRDefault="009F5AC5" w:rsidP="009F5AC5">
      <w:pPr>
        <w:pStyle w:val="TitleCenter"/>
        <w:tabs>
          <w:tab w:val="left" w:pos="1440"/>
        </w:tabs>
        <w:spacing w:after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47439E" w:rsidRPr="008276F3">
        <w:rPr>
          <w:sz w:val="26"/>
          <w:szCs w:val="26"/>
        </w:rPr>
        <w:t>Facility</w:t>
      </w:r>
    </w:p>
    <w:p w14:paraId="6CA8CF30" w14:textId="23214B51" w:rsidR="0047439E" w:rsidRDefault="0047439E" w:rsidP="0047439E">
      <w:pPr>
        <w:pStyle w:val="TitleCenter"/>
        <w:tabs>
          <w:tab w:val="left" w:pos="1440"/>
        </w:tabs>
        <w:spacing w:after="0"/>
        <w:jc w:val="left"/>
        <w:rPr>
          <w:sz w:val="26"/>
          <w:szCs w:val="26"/>
        </w:rPr>
      </w:pPr>
    </w:p>
    <w:p w14:paraId="71655BF7" w14:textId="77777777" w:rsidR="0047439E" w:rsidRDefault="0047439E" w:rsidP="0047439E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Funding:</w:t>
      </w:r>
      <w:r>
        <w:rPr>
          <w:b/>
          <w:bCs/>
          <w:sz w:val="26"/>
          <w:szCs w:val="26"/>
        </w:rPr>
        <w:tab/>
      </w:r>
      <w:r w:rsidRPr="008276F3">
        <w:rPr>
          <w:sz w:val="26"/>
          <w:szCs w:val="26"/>
        </w:rPr>
        <w:t>Institutional Funds Operating Budgets</w:t>
      </w:r>
    </w:p>
    <w:bookmarkEnd w:id="2"/>
    <w:p w14:paraId="03890A4B" w14:textId="77777777" w:rsidR="0047439E" w:rsidRDefault="0047439E" w:rsidP="0047439E">
      <w:pPr>
        <w:pStyle w:val="BodyDoubleSp5"/>
        <w:spacing w:line="240" w:lineRule="auto"/>
        <w:ind w:firstLine="0"/>
        <w:jc w:val="left"/>
        <w:rPr>
          <w:sz w:val="26"/>
          <w:szCs w:val="26"/>
        </w:rPr>
      </w:pPr>
    </w:p>
    <w:p w14:paraId="69199904" w14:textId="77777777" w:rsidR="0047439E" w:rsidRDefault="0047439E" w:rsidP="0047439E">
      <w:pPr>
        <w:pStyle w:val="BodyDoubleSp5"/>
        <w:spacing w:line="240" w:lineRule="auto"/>
        <w:ind w:firstLine="0"/>
        <w:jc w:val="left"/>
        <w:rPr>
          <w:sz w:val="26"/>
          <w:szCs w:val="26"/>
        </w:rPr>
      </w:pPr>
    </w:p>
    <w:p w14:paraId="01B57FC0" w14:textId="339B6482" w:rsidR="00AD65CD" w:rsidRPr="008276F3" w:rsidRDefault="0047439E" w:rsidP="0047439E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AD65CD" w:rsidRPr="008276F3">
        <w:rPr>
          <w:sz w:val="26"/>
          <w:szCs w:val="26"/>
        </w:rPr>
        <w:t>T</w:t>
      </w:r>
      <w:r w:rsidR="00C433F2" w:rsidRPr="008276F3">
        <w:rPr>
          <w:sz w:val="26"/>
          <w:szCs w:val="26"/>
        </w:rPr>
        <w:t xml:space="preserve">he </w:t>
      </w:r>
      <w:r w:rsidR="00AD65CD" w:rsidRPr="008276F3">
        <w:rPr>
          <w:sz w:val="26"/>
          <w:szCs w:val="26"/>
        </w:rPr>
        <w:t xml:space="preserve">Chancellor, University of Illinois </w:t>
      </w:r>
      <w:r w:rsidR="00FF7DA8" w:rsidRPr="008276F3">
        <w:rPr>
          <w:sz w:val="26"/>
          <w:szCs w:val="26"/>
        </w:rPr>
        <w:t>Urbana</w:t>
      </w:r>
      <w:r w:rsidR="000A1602" w:rsidRPr="008276F3">
        <w:rPr>
          <w:sz w:val="26"/>
          <w:szCs w:val="26"/>
        </w:rPr>
        <w:t>-Champaign</w:t>
      </w:r>
      <w:r w:rsidR="00C433F2" w:rsidRPr="008276F3">
        <w:rPr>
          <w:sz w:val="26"/>
          <w:szCs w:val="26"/>
        </w:rPr>
        <w:t>,</w:t>
      </w:r>
      <w:r w:rsidR="00FF7DA8" w:rsidRPr="008276F3">
        <w:rPr>
          <w:sz w:val="26"/>
          <w:szCs w:val="26"/>
        </w:rPr>
        <w:t xml:space="preserve"> </w:t>
      </w:r>
      <w:r w:rsidR="00AD65CD" w:rsidRPr="008276F3">
        <w:rPr>
          <w:sz w:val="26"/>
          <w:szCs w:val="26"/>
        </w:rPr>
        <w:t>and Vice President, University of Illinois</w:t>
      </w:r>
      <w:r w:rsidR="00C1525E" w:rsidRPr="008276F3">
        <w:rPr>
          <w:sz w:val="26"/>
          <w:szCs w:val="26"/>
        </w:rPr>
        <w:t xml:space="preserve"> System</w:t>
      </w:r>
      <w:r w:rsidR="00AD65CD" w:rsidRPr="008276F3">
        <w:rPr>
          <w:sz w:val="26"/>
          <w:szCs w:val="26"/>
        </w:rPr>
        <w:t xml:space="preserve"> with the concurrence of appropriate administrative officers</w:t>
      </w:r>
      <w:r w:rsidR="00805FA2" w:rsidRPr="008276F3">
        <w:rPr>
          <w:sz w:val="26"/>
          <w:szCs w:val="26"/>
        </w:rPr>
        <w:t>,</w:t>
      </w:r>
      <w:r w:rsidR="00AD65CD" w:rsidRPr="008276F3">
        <w:rPr>
          <w:sz w:val="26"/>
          <w:szCs w:val="26"/>
        </w:rPr>
        <w:t xml:space="preserve"> </w:t>
      </w:r>
      <w:r w:rsidR="00C433F2" w:rsidRPr="008276F3">
        <w:rPr>
          <w:sz w:val="26"/>
          <w:szCs w:val="26"/>
        </w:rPr>
        <w:t>recommend</w:t>
      </w:r>
      <w:r w:rsidR="00C1525E" w:rsidRPr="008276F3">
        <w:rPr>
          <w:sz w:val="26"/>
          <w:szCs w:val="26"/>
        </w:rPr>
        <w:t>s</w:t>
      </w:r>
      <w:r w:rsidR="00AD65CD" w:rsidRPr="008276F3">
        <w:rPr>
          <w:sz w:val="26"/>
          <w:szCs w:val="26"/>
        </w:rPr>
        <w:t xml:space="preserve"> that</w:t>
      </w:r>
      <w:r w:rsidR="000A1602" w:rsidRPr="008276F3">
        <w:rPr>
          <w:sz w:val="26"/>
          <w:szCs w:val="26"/>
        </w:rPr>
        <w:t xml:space="preserve"> subject to satisfactory resolution of final contract terms, </w:t>
      </w:r>
      <w:r w:rsidR="00AD65CD" w:rsidRPr="008276F3">
        <w:rPr>
          <w:sz w:val="26"/>
          <w:szCs w:val="26"/>
        </w:rPr>
        <w:t xml:space="preserve">the </w:t>
      </w:r>
      <w:r w:rsidR="000A5A21" w:rsidRPr="008276F3">
        <w:rPr>
          <w:sz w:val="26"/>
          <w:szCs w:val="26"/>
        </w:rPr>
        <w:t>Board</w:t>
      </w:r>
      <w:r w:rsidR="008276F3" w:rsidRPr="008276F3">
        <w:rPr>
          <w:sz w:val="26"/>
          <w:szCs w:val="26"/>
        </w:rPr>
        <w:t xml:space="preserve"> </w:t>
      </w:r>
      <w:r w:rsidR="000A5A21" w:rsidRPr="008276F3">
        <w:rPr>
          <w:sz w:val="26"/>
          <w:szCs w:val="26"/>
        </w:rPr>
        <w:t>delegate</w:t>
      </w:r>
      <w:r w:rsidR="00C433F2" w:rsidRPr="008276F3">
        <w:rPr>
          <w:sz w:val="26"/>
          <w:szCs w:val="26"/>
        </w:rPr>
        <w:t>s</w:t>
      </w:r>
      <w:r w:rsidR="000A5A21" w:rsidRPr="008276F3">
        <w:rPr>
          <w:sz w:val="26"/>
          <w:szCs w:val="26"/>
        </w:rPr>
        <w:t xml:space="preserve"> to the </w:t>
      </w:r>
      <w:r w:rsidR="00AD65CD" w:rsidRPr="008276F3">
        <w:rPr>
          <w:sz w:val="26"/>
          <w:szCs w:val="26"/>
        </w:rPr>
        <w:t xml:space="preserve">Comptroller </w:t>
      </w:r>
      <w:r w:rsidR="005223CC" w:rsidRPr="008276F3">
        <w:rPr>
          <w:sz w:val="26"/>
          <w:szCs w:val="26"/>
        </w:rPr>
        <w:t xml:space="preserve">the </w:t>
      </w:r>
      <w:r w:rsidR="00AD65CD" w:rsidRPr="008276F3">
        <w:rPr>
          <w:sz w:val="26"/>
          <w:szCs w:val="26"/>
        </w:rPr>
        <w:t>autho</w:t>
      </w:r>
      <w:r w:rsidR="000A5A21" w:rsidRPr="008276F3">
        <w:rPr>
          <w:sz w:val="26"/>
          <w:szCs w:val="26"/>
        </w:rPr>
        <w:t xml:space="preserve">rity </w:t>
      </w:r>
      <w:r w:rsidR="00AD65CD" w:rsidRPr="008276F3">
        <w:rPr>
          <w:sz w:val="26"/>
          <w:szCs w:val="26"/>
        </w:rPr>
        <w:t xml:space="preserve">to execute all necessary documents including the </w:t>
      </w:r>
      <w:r w:rsidR="00327CDD" w:rsidRPr="008276F3">
        <w:rPr>
          <w:sz w:val="26"/>
          <w:szCs w:val="26"/>
        </w:rPr>
        <w:t>g</w:t>
      </w:r>
      <w:r w:rsidR="00AD65CD" w:rsidRPr="008276F3">
        <w:rPr>
          <w:sz w:val="26"/>
          <w:szCs w:val="26"/>
        </w:rPr>
        <w:t xml:space="preserve">round </w:t>
      </w:r>
      <w:r w:rsidR="00327CDD" w:rsidRPr="008276F3">
        <w:rPr>
          <w:sz w:val="26"/>
          <w:szCs w:val="26"/>
        </w:rPr>
        <w:t>l</w:t>
      </w:r>
      <w:r w:rsidR="00AD65CD" w:rsidRPr="008276F3">
        <w:rPr>
          <w:sz w:val="26"/>
          <w:szCs w:val="26"/>
        </w:rPr>
        <w:t>ease</w:t>
      </w:r>
      <w:r w:rsidR="00FF7DA8" w:rsidRPr="008276F3">
        <w:rPr>
          <w:sz w:val="26"/>
          <w:szCs w:val="26"/>
        </w:rPr>
        <w:t>s</w:t>
      </w:r>
      <w:r w:rsidR="00AD65CD" w:rsidRPr="008276F3">
        <w:rPr>
          <w:sz w:val="26"/>
          <w:szCs w:val="26"/>
        </w:rPr>
        <w:t xml:space="preserve">, </w:t>
      </w:r>
      <w:r w:rsidR="00FF7DA8" w:rsidRPr="008276F3">
        <w:rPr>
          <w:sz w:val="26"/>
          <w:szCs w:val="26"/>
        </w:rPr>
        <w:t xml:space="preserve">University </w:t>
      </w:r>
      <w:r w:rsidR="005223CC" w:rsidRPr="008276F3">
        <w:rPr>
          <w:sz w:val="26"/>
          <w:szCs w:val="26"/>
        </w:rPr>
        <w:t>s</w:t>
      </w:r>
      <w:r w:rsidR="00A00967" w:rsidRPr="008276F3">
        <w:rPr>
          <w:sz w:val="26"/>
          <w:szCs w:val="26"/>
        </w:rPr>
        <w:t>ublease</w:t>
      </w:r>
      <w:r w:rsidR="000A5A21" w:rsidRPr="008276F3">
        <w:rPr>
          <w:sz w:val="26"/>
          <w:szCs w:val="26"/>
        </w:rPr>
        <w:t>s</w:t>
      </w:r>
      <w:r w:rsidR="00AD65CD" w:rsidRPr="008276F3">
        <w:rPr>
          <w:sz w:val="26"/>
          <w:szCs w:val="26"/>
        </w:rPr>
        <w:t>, and related</w:t>
      </w:r>
      <w:r w:rsidR="00C433F2" w:rsidRPr="008276F3">
        <w:rPr>
          <w:sz w:val="26"/>
          <w:szCs w:val="26"/>
        </w:rPr>
        <w:t xml:space="preserve"> </w:t>
      </w:r>
      <w:r w:rsidR="00AD65CD" w:rsidRPr="008276F3">
        <w:rPr>
          <w:sz w:val="26"/>
          <w:szCs w:val="26"/>
        </w:rPr>
        <w:t>documents</w:t>
      </w:r>
      <w:r w:rsidR="001D3CC9" w:rsidRPr="008276F3">
        <w:rPr>
          <w:sz w:val="26"/>
          <w:szCs w:val="26"/>
        </w:rPr>
        <w:t xml:space="preserve"> and actions necessary</w:t>
      </w:r>
      <w:r w:rsidR="00AD65CD" w:rsidRPr="008276F3">
        <w:rPr>
          <w:sz w:val="26"/>
          <w:szCs w:val="26"/>
        </w:rPr>
        <w:t xml:space="preserve"> for the development, construction, </w:t>
      </w:r>
      <w:r w:rsidR="00327CDD" w:rsidRPr="008276F3">
        <w:rPr>
          <w:sz w:val="26"/>
          <w:szCs w:val="26"/>
        </w:rPr>
        <w:t>and financing</w:t>
      </w:r>
      <w:r w:rsidR="00AD65CD" w:rsidRPr="008276F3">
        <w:rPr>
          <w:sz w:val="26"/>
          <w:szCs w:val="26"/>
        </w:rPr>
        <w:t xml:space="preserve">, of a </w:t>
      </w:r>
      <w:r w:rsidR="00890285" w:rsidRPr="008276F3">
        <w:rPr>
          <w:sz w:val="26"/>
          <w:szCs w:val="26"/>
        </w:rPr>
        <w:softHyphen/>
      </w:r>
      <w:r w:rsidR="00890285" w:rsidRPr="008276F3">
        <w:rPr>
          <w:sz w:val="26"/>
          <w:szCs w:val="26"/>
        </w:rPr>
        <w:softHyphen/>
      </w:r>
      <w:r w:rsidR="00890285" w:rsidRPr="008276F3">
        <w:rPr>
          <w:sz w:val="26"/>
          <w:szCs w:val="26"/>
        </w:rPr>
        <w:softHyphen/>
        <w:t>10</w:t>
      </w:r>
      <w:r w:rsidR="00120743" w:rsidRPr="008276F3">
        <w:rPr>
          <w:sz w:val="26"/>
          <w:szCs w:val="26"/>
        </w:rPr>
        <w:t>0</w:t>
      </w:r>
      <w:r w:rsidR="00247CC8" w:rsidRPr="008276F3">
        <w:rPr>
          <w:sz w:val="26"/>
          <w:szCs w:val="26"/>
        </w:rPr>
        <w:t>,000</w:t>
      </w:r>
      <w:r w:rsidR="005B2B72" w:rsidRPr="008276F3">
        <w:rPr>
          <w:sz w:val="26"/>
          <w:szCs w:val="26"/>
        </w:rPr>
        <w:t xml:space="preserve"> </w:t>
      </w:r>
      <w:r w:rsidR="007A0C85" w:rsidRPr="008276F3">
        <w:rPr>
          <w:sz w:val="26"/>
          <w:szCs w:val="26"/>
        </w:rPr>
        <w:t>square</w:t>
      </w:r>
      <w:r w:rsidR="005B2B72" w:rsidRPr="008276F3">
        <w:rPr>
          <w:sz w:val="26"/>
          <w:szCs w:val="26"/>
        </w:rPr>
        <w:t xml:space="preserve"> </w:t>
      </w:r>
      <w:r w:rsidR="007A0C85" w:rsidRPr="008276F3">
        <w:rPr>
          <w:sz w:val="26"/>
          <w:szCs w:val="26"/>
        </w:rPr>
        <w:t xml:space="preserve">foot </w:t>
      </w:r>
      <w:r w:rsidR="00FF7DA8" w:rsidRPr="008276F3">
        <w:rPr>
          <w:sz w:val="26"/>
          <w:szCs w:val="26"/>
        </w:rPr>
        <w:t>South Campus Center for Interdisc</w:t>
      </w:r>
      <w:r w:rsidR="00247CC8" w:rsidRPr="008276F3">
        <w:rPr>
          <w:sz w:val="26"/>
          <w:szCs w:val="26"/>
        </w:rPr>
        <w:t>iplinary Learning</w:t>
      </w:r>
      <w:r w:rsidR="009F5AC5">
        <w:rPr>
          <w:sz w:val="26"/>
          <w:szCs w:val="26"/>
        </w:rPr>
        <w:t xml:space="preserve"> and</w:t>
      </w:r>
      <w:r w:rsidR="00247CC8" w:rsidRPr="008276F3">
        <w:rPr>
          <w:sz w:val="26"/>
          <w:szCs w:val="26"/>
        </w:rPr>
        <w:t xml:space="preserve"> </w:t>
      </w:r>
      <w:r w:rsidR="00327CDD" w:rsidRPr="008276F3">
        <w:rPr>
          <w:sz w:val="26"/>
          <w:szCs w:val="26"/>
        </w:rPr>
        <w:t xml:space="preserve">an </w:t>
      </w:r>
      <w:r w:rsidR="00247CC8" w:rsidRPr="008276F3">
        <w:rPr>
          <w:sz w:val="26"/>
          <w:szCs w:val="26"/>
        </w:rPr>
        <w:t>ancillary 450</w:t>
      </w:r>
      <w:r w:rsidR="00327CDD" w:rsidRPr="008276F3">
        <w:rPr>
          <w:sz w:val="26"/>
          <w:szCs w:val="26"/>
        </w:rPr>
        <w:t>-</w:t>
      </w:r>
      <w:r w:rsidR="00FF7DA8" w:rsidRPr="008276F3">
        <w:rPr>
          <w:sz w:val="26"/>
          <w:szCs w:val="26"/>
        </w:rPr>
        <w:t xml:space="preserve">space </w:t>
      </w:r>
      <w:r w:rsidR="00636168" w:rsidRPr="008276F3">
        <w:rPr>
          <w:sz w:val="26"/>
          <w:szCs w:val="26"/>
        </w:rPr>
        <w:t xml:space="preserve">E15 </w:t>
      </w:r>
      <w:r w:rsidR="00FF7DA8" w:rsidRPr="008276F3">
        <w:rPr>
          <w:sz w:val="26"/>
          <w:szCs w:val="26"/>
        </w:rPr>
        <w:t>parking facility</w:t>
      </w:r>
      <w:r w:rsidR="005E7E16">
        <w:rPr>
          <w:sz w:val="26"/>
          <w:szCs w:val="26"/>
        </w:rPr>
        <w:t xml:space="preserve">, </w:t>
      </w:r>
      <w:r w:rsidR="00327CDD" w:rsidRPr="008276F3">
        <w:rPr>
          <w:sz w:val="26"/>
          <w:szCs w:val="26"/>
        </w:rPr>
        <w:t>collectively, the t</w:t>
      </w:r>
      <w:r w:rsidR="005E7E16">
        <w:rPr>
          <w:sz w:val="26"/>
          <w:szCs w:val="26"/>
        </w:rPr>
        <w:t>wo</w:t>
      </w:r>
      <w:r w:rsidR="00327CDD" w:rsidRPr="008276F3">
        <w:rPr>
          <w:sz w:val="26"/>
          <w:szCs w:val="26"/>
        </w:rPr>
        <w:t xml:space="preserve"> facilities </w:t>
      </w:r>
      <w:r w:rsidR="0012416C" w:rsidRPr="008276F3">
        <w:rPr>
          <w:sz w:val="26"/>
          <w:szCs w:val="26"/>
        </w:rPr>
        <w:t xml:space="preserve">are referred to as </w:t>
      </w:r>
      <w:r w:rsidR="000A5A21" w:rsidRPr="008276F3">
        <w:rPr>
          <w:sz w:val="26"/>
          <w:szCs w:val="26"/>
        </w:rPr>
        <w:t xml:space="preserve">the </w:t>
      </w:r>
      <w:r w:rsidR="0012416C" w:rsidRPr="008276F3">
        <w:rPr>
          <w:sz w:val="26"/>
          <w:szCs w:val="26"/>
        </w:rPr>
        <w:t>“</w:t>
      </w:r>
      <w:r w:rsidR="000A5A21" w:rsidRPr="008276F3">
        <w:rPr>
          <w:sz w:val="26"/>
          <w:szCs w:val="26"/>
        </w:rPr>
        <w:t>Project</w:t>
      </w:r>
      <w:r w:rsidR="0012416C" w:rsidRPr="008276F3">
        <w:rPr>
          <w:sz w:val="26"/>
          <w:szCs w:val="26"/>
        </w:rPr>
        <w:t>”</w:t>
      </w:r>
      <w:r w:rsidR="00437DE6" w:rsidRPr="008276F3">
        <w:rPr>
          <w:sz w:val="26"/>
          <w:szCs w:val="26"/>
        </w:rPr>
        <w:t>.</w:t>
      </w:r>
      <w:r w:rsidR="00F6590C" w:rsidRPr="008276F3">
        <w:rPr>
          <w:sz w:val="26"/>
          <w:szCs w:val="26"/>
        </w:rPr>
        <w:t xml:space="preserve"> </w:t>
      </w:r>
      <w:r w:rsidR="00AD65CD" w:rsidRPr="008276F3">
        <w:rPr>
          <w:sz w:val="26"/>
          <w:szCs w:val="26"/>
        </w:rPr>
        <w:t xml:space="preserve"> </w:t>
      </w:r>
      <w:r w:rsidR="001D3CC9" w:rsidRPr="008276F3">
        <w:rPr>
          <w:sz w:val="26"/>
          <w:szCs w:val="26"/>
        </w:rPr>
        <w:t xml:space="preserve"> </w:t>
      </w:r>
      <w:r w:rsidR="00AD65CD" w:rsidRPr="008276F3">
        <w:rPr>
          <w:sz w:val="26"/>
          <w:szCs w:val="26"/>
        </w:rPr>
        <w:t xml:space="preserve"> </w:t>
      </w:r>
    </w:p>
    <w:p w14:paraId="2AF2A239" w14:textId="7B3465BF" w:rsidR="00AD65CD" w:rsidRDefault="002A1727" w:rsidP="008276F3">
      <w:pPr>
        <w:pStyle w:val="TitleLeftUnderline"/>
        <w:spacing w:after="0"/>
        <w:rPr>
          <w:sz w:val="26"/>
          <w:szCs w:val="26"/>
        </w:rPr>
      </w:pPr>
      <w:r w:rsidRPr="008276F3">
        <w:rPr>
          <w:sz w:val="26"/>
          <w:szCs w:val="26"/>
        </w:rPr>
        <w:lastRenderedPageBreak/>
        <w:t xml:space="preserve">Public Private </w:t>
      </w:r>
      <w:r w:rsidR="0012416C" w:rsidRPr="008276F3">
        <w:rPr>
          <w:sz w:val="26"/>
          <w:szCs w:val="26"/>
        </w:rPr>
        <w:t xml:space="preserve">Partnership </w:t>
      </w:r>
      <w:r w:rsidR="00AD65CD" w:rsidRPr="008276F3">
        <w:rPr>
          <w:sz w:val="26"/>
          <w:szCs w:val="26"/>
        </w:rPr>
        <w:t xml:space="preserve">Project Summary </w:t>
      </w:r>
      <w:r w:rsidR="0012416C" w:rsidRPr="008276F3">
        <w:rPr>
          <w:sz w:val="26"/>
          <w:szCs w:val="26"/>
        </w:rPr>
        <w:t>and</w:t>
      </w:r>
      <w:r w:rsidR="00AD65CD" w:rsidRPr="008276F3">
        <w:rPr>
          <w:sz w:val="26"/>
          <w:szCs w:val="26"/>
        </w:rPr>
        <w:t xml:space="preserve"> Scope</w:t>
      </w:r>
    </w:p>
    <w:p w14:paraId="24304FEB" w14:textId="77777777" w:rsidR="0047439E" w:rsidRPr="008276F3" w:rsidRDefault="0047439E" w:rsidP="008276F3">
      <w:pPr>
        <w:pStyle w:val="TitleLeftUnderline"/>
        <w:spacing w:after="0"/>
        <w:rPr>
          <w:sz w:val="26"/>
          <w:szCs w:val="26"/>
        </w:rPr>
      </w:pPr>
    </w:p>
    <w:p w14:paraId="39462466" w14:textId="73C54944" w:rsidR="00ED6F54" w:rsidRPr="008276F3" w:rsidRDefault="0047439E" w:rsidP="0047439E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ED6F54" w:rsidRPr="008276F3">
        <w:rPr>
          <w:sz w:val="26"/>
          <w:szCs w:val="26"/>
        </w:rPr>
        <w:t xml:space="preserve">The </w:t>
      </w:r>
      <w:r w:rsidR="001D3CC9" w:rsidRPr="008276F3">
        <w:rPr>
          <w:sz w:val="26"/>
          <w:szCs w:val="26"/>
        </w:rPr>
        <w:t>P</w:t>
      </w:r>
      <w:r w:rsidR="00AD65CD" w:rsidRPr="008276F3">
        <w:rPr>
          <w:sz w:val="26"/>
          <w:szCs w:val="26"/>
        </w:rPr>
        <w:t xml:space="preserve">roject is </w:t>
      </w:r>
      <w:r w:rsidR="00A00967" w:rsidRPr="008276F3">
        <w:rPr>
          <w:sz w:val="26"/>
          <w:szCs w:val="26"/>
        </w:rPr>
        <w:t>structured as a concession arrangement</w:t>
      </w:r>
      <w:r w:rsidR="006A2117" w:rsidRPr="008276F3">
        <w:rPr>
          <w:sz w:val="26"/>
          <w:szCs w:val="26"/>
        </w:rPr>
        <w:t xml:space="preserve"> pursuant to Section</w:t>
      </w:r>
      <w:r w:rsidR="00A00967" w:rsidRPr="008276F3">
        <w:rPr>
          <w:sz w:val="26"/>
          <w:szCs w:val="26"/>
        </w:rPr>
        <w:t xml:space="preserve"> </w:t>
      </w:r>
      <w:r w:rsidR="006A2117" w:rsidRPr="008276F3">
        <w:rPr>
          <w:sz w:val="26"/>
          <w:szCs w:val="26"/>
        </w:rPr>
        <w:t xml:space="preserve">53-25 of the Illinois Procurement Code (30 ILCS 500/53-25) </w:t>
      </w:r>
      <w:r w:rsidR="00A00967" w:rsidRPr="008276F3">
        <w:rPr>
          <w:sz w:val="26"/>
          <w:szCs w:val="26"/>
        </w:rPr>
        <w:t xml:space="preserve">with </w:t>
      </w:r>
      <w:r w:rsidR="00974428" w:rsidRPr="008276F3">
        <w:rPr>
          <w:sz w:val="26"/>
          <w:szCs w:val="26"/>
        </w:rPr>
        <w:t xml:space="preserve">a </w:t>
      </w:r>
      <w:r w:rsidR="00A00967" w:rsidRPr="008276F3">
        <w:rPr>
          <w:sz w:val="26"/>
          <w:szCs w:val="26"/>
        </w:rPr>
        <w:t xml:space="preserve">ground lease </w:t>
      </w:r>
      <w:r w:rsidR="00A97BA9" w:rsidRPr="008276F3">
        <w:rPr>
          <w:sz w:val="26"/>
          <w:szCs w:val="26"/>
        </w:rPr>
        <w:t xml:space="preserve">for each facility </w:t>
      </w:r>
      <w:r w:rsidR="00A00967" w:rsidRPr="008276F3">
        <w:rPr>
          <w:sz w:val="26"/>
          <w:szCs w:val="26"/>
        </w:rPr>
        <w:t xml:space="preserve">and </w:t>
      </w:r>
      <w:r w:rsidR="00A97BA9" w:rsidRPr="008276F3">
        <w:rPr>
          <w:sz w:val="26"/>
          <w:szCs w:val="26"/>
        </w:rPr>
        <w:t xml:space="preserve">the issuance of </w:t>
      </w:r>
      <w:r w:rsidR="007021D5" w:rsidRPr="008276F3">
        <w:rPr>
          <w:sz w:val="26"/>
          <w:szCs w:val="26"/>
        </w:rPr>
        <w:t>bond</w:t>
      </w:r>
      <w:r w:rsidR="00A97BA9" w:rsidRPr="008276F3">
        <w:rPr>
          <w:sz w:val="26"/>
          <w:szCs w:val="26"/>
        </w:rPr>
        <w:t xml:space="preserve">s by the Illinois Finance Authority. This </w:t>
      </w:r>
      <w:r w:rsidR="00AD65CD" w:rsidRPr="008276F3">
        <w:rPr>
          <w:sz w:val="26"/>
          <w:szCs w:val="26"/>
        </w:rPr>
        <w:t xml:space="preserve">Public Private Partnership </w:t>
      </w:r>
      <w:r w:rsidR="00ED6F54" w:rsidRPr="008276F3">
        <w:rPr>
          <w:sz w:val="26"/>
          <w:szCs w:val="26"/>
        </w:rPr>
        <w:t xml:space="preserve">model </w:t>
      </w:r>
      <w:r w:rsidR="000F226A" w:rsidRPr="008276F3">
        <w:rPr>
          <w:sz w:val="26"/>
          <w:szCs w:val="26"/>
        </w:rPr>
        <w:t xml:space="preserve">(“P3”) </w:t>
      </w:r>
      <w:r w:rsidR="00AD65CD" w:rsidRPr="008276F3">
        <w:rPr>
          <w:sz w:val="26"/>
          <w:szCs w:val="26"/>
        </w:rPr>
        <w:t xml:space="preserve">is </w:t>
      </w:r>
      <w:r w:rsidR="00963828" w:rsidRPr="008276F3">
        <w:rPr>
          <w:sz w:val="26"/>
          <w:szCs w:val="26"/>
        </w:rPr>
        <w:t>now a widely used capital</w:t>
      </w:r>
      <w:r w:rsidR="00AD65CD" w:rsidRPr="008276F3">
        <w:rPr>
          <w:sz w:val="26"/>
          <w:szCs w:val="26"/>
        </w:rPr>
        <w:t xml:space="preserve"> delivery approach for the University of Illinois System</w:t>
      </w:r>
      <w:r w:rsidR="00FF6974" w:rsidRPr="008276F3">
        <w:rPr>
          <w:sz w:val="26"/>
          <w:szCs w:val="26"/>
        </w:rPr>
        <w:t xml:space="preserve">. </w:t>
      </w:r>
      <w:r w:rsidR="000F226A" w:rsidRPr="008276F3">
        <w:rPr>
          <w:sz w:val="26"/>
          <w:szCs w:val="26"/>
        </w:rPr>
        <w:t xml:space="preserve">The University </w:t>
      </w:r>
      <w:r w:rsidR="008920BA" w:rsidRPr="008276F3">
        <w:rPr>
          <w:sz w:val="26"/>
          <w:szCs w:val="26"/>
        </w:rPr>
        <w:t>utilizes different</w:t>
      </w:r>
      <w:r w:rsidR="000F226A" w:rsidRPr="008276F3">
        <w:rPr>
          <w:sz w:val="26"/>
          <w:szCs w:val="26"/>
        </w:rPr>
        <w:t xml:space="preserve"> capital delivery methods and processes based on the unique needs of each project. W</w:t>
      </w:r>
      <w:r w:rsidR="00963828" w:rsidRPr="008276F3">
        <w:rPr>
          <w:sz w:val="26"/>
          <w:szCs w:val="26"/>
        </w:rPr>
        <w:t xml:space="preserve">hen </w:t>
      </w:r>
      <w:r w:rsidR="00F869ED" w:rsidRPr="008276F3">
        <w:rPr>
          <w:sz w:val="26"/>
          <w:szCs w:val="26"/>
        </w:rPr>
        <w:t xml:space="preserve">appropriate and </w:t>
      </w:r>
      <w:r w:rsidR="00963828" w:rsidRPr="008276F3">
        <w:rPr>
          <w:sz w:val="26"/>
          <w:szCs w:val="26"/>
        </w:rPr>
        <w:t xml:space="preserve">feasible </w:t>
      </w:r>
      <w:r w:rsidR="00F869ED" w:rsidRPr="008276F3">
        <w:rPr>
          <w:sz w:val="26"/>
          <w:szCs w:val="26"/>
        </w:rPr>
        <w:t xml:space="preserve">to </w:t>
      </w:r>
      <w:r w:rsidR="00963828" w:rsidRPr="008276F3">
        <w:rPr>
          <w:sz w:val="26"/>
          <w:szCs w:val="26"/>
        </w:rPr>
        <w:t xml:space="preserve">do </w:t>
      </w:r>
      <w:r w:rsidR="00F869ED" w:rsidRPr="008276F3">
        <w:rPr>
          <w:sz w:val="26"/>
          <w:szCs w:val="26"/>
        </w:rPr>
        <w:t xml:space="preserve">so, the University </w:t>
      </w:r>
      <w:r w:rsidR="00437DE6" w:rsidRPr="008276F3">
        <w:rPr>
          <w:sz w:val="26"/>
          <w:szCs w:val="26"/>
        </w:rPr>
        <w:t>uses</w:t>
      </w:r>
      <w:r w:rsidR="00F869ED" w:rsidRPr="008276F3">
        <w:rPr>
          <w:sz w:val="26"/>
          <w:szCs w:val="26"/>
        </w:rPr>
        <w:t xml:space="preserve"> the P3 model </w:t>
      </w:r>
      <w:r w:rsidR="00963828" w:rsidRPr="008276F3">
        <w:rPr>
          <w:sz w:val="26"/>
          <w:szCs w:val="26"/>
        </w:rPr>
        <w:t xml:space="preserve">to </w:t>
      </w:r>
      <w:r w:rsidR="00F869ED" w:rsidRPr="008276F3">
        <w:rPr>
          <w:sz w:val="26"/>
          <w:szCs w:val="26"/>
        </w:rPr>
        <w:t xml:space="preserve">secure the anticipated advantages </w:t>
      </w:r>
      <w:r w:rsidR="008920BA" w:rsidRPr="008276F3">
        <w:rPr>
          <w:sz w:val="26"/>
          <w:szCs w:val="26"/>
        </w:rPr>
        <w:t>of increased</w:t>
      </w:r>
      <w:r w:rsidR="00963828" w:rsidRPr="008276F3">
        <w:rPr>
          <w:sz w:val="26"/>
          <w:szCs w:val="26"/>
        </w:rPr>
        <w:t xml:space="preserve"> speed of delivery, guaranteed maximum price and </w:t>
      </w:r>
      <w:r w:rsidR="00F869ED" w:rsidRPr="008276F3">
        <w:rPr>
          <w:sz w:val="26"/>
          <w:szCs w:val="26"/>
        </w:rPr>
        <w:t xml:space="preserve">firm </w:t>
      </w:r>
      <w:r w:rsidR="00963828" w:rsidRPr="008276F3">
        <w:rPr>
          <w:sz w:val="26"/>
          <w:szCs w:val="26"/>
        </w:rPr>
        <w:t>delivery date</w:t>
      </w:r>
      <w:r w:rsidR="00F869ED" w:rsidRPr="008276F3">
        <w:rPr>
          <w:sz w:val="26"/>
          <w:szCs w:val="26"/>
        </w:rPr>
        <w:t>,</w:t>
      </w:r>
      <w:r w:rsidR="001F074B" w:rsidRPr="008276F3">
        <w:rPr>
          <w:sz w:val="26"/>
          <w:szCs w:val="26"/>
        </w:rPr>
        <w:t xml:space="preserve"> </w:t>
      </w:r>
      <w:r w:rsidR="00963828" w:rsidRPr="008276F3">
        <w:rPr>
          <w:sz w:val="26"/>
          <w:szCs w:val="26"/>
        </w:rPr>
        <w:t>and sharing</w:t>
      </w:r>
      <w:r w:rsidR="00F869ED" w:rsidRPr="008276F3">
        <w:rPr>
          <w:sz w:val="26"/>
          <w:szCs w:val="26"/>
        </w:rPr>
        <w:t xml:space="preserve"> of risk with the private sector</w:t>
      </w:r>
      <w:r w:rsidR="001F074B" w:rsidRPr="008276F3">
        <w:rPr>
          <w:sz w:val="26"/>
          <w:szCs w:val="26"/>
        </w:rPr>
        <w:t>.</w:t>
      </w:r>
      <w:r w:rsidR="00963828" w:rsidRPr="008276F3">
        <w:rPr>
          <w:sz w:val="26"/>
          <w:szCs w:val="26"/>
        </w:rPr>
        <w:t xml:space="preserve"> </w:t>
      </w:r>
    </w:p>
    <w:p w14:paraId="7C2C8A3C" w14:textId="7298BE5F" w:rsidR="005F01A6" w:rsidRPr="008276F3" w:rsidRDefault="0047439E" w:rsidP="0047439E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5F01A6" w:rsidRPr="008276F3">
        <w:rPr>
          <w:sz w:val="26"/>
          <w:szCs w:val="26"/>
        </w:rPr>
        <w:t xml:space="preserve">In </w:t>
      </w:r>
      <w:r w:rsidR="00F869ED" w:rsidRPr="008276F3">
        <w:rPr>
          <w:sz w:val="26"/>
          <w:szCs w:val="26"/>
        </w:rPr>
        <w:t>a P3</w:t>
      </w:r>
      <w:r w:rsidR="005F01A6" w:rsidRPr="008276F3">
        <w:rPr>
          <w:sz w:val="26"/>
          <w:szCs w:val="26"/>
        </w:rPr>
        <w:t xml:space="preserve"> model</w:t>
      </w:r>
      <w:r w:rsidR="00FF3B77" w:rsidRPr="008276F3">
        <w:rPr>
          <w:sz w:val="26"/>
          <w:szCs w:val="26"/>
        </w:rPr>
        <w:t>,</w:t>
      </w:r>
      <w:r w:rsidR="005F01A6" w:rsidRPr="008276F3">
        <w:rPr>
          <w:sz w:val="26"/>
          <w:szCs w:val="26"/>
        </w:rPr>
        <w:t xml:space="preserve"> the University </w:t>
      </w:r>
      <w:r w:rsidR="00F869ED" w:rsidRPr="008276F3">
        <w:rPr>
          <w:sz w:val="26"/>
          <w:szCs w:val="26"/>
        </w:rPr>
        <w:t xml:space="preserve">ground </w:t>
      </w:r>
      <w:r w:rsidR="005F01A6" w:rsidRPr="008276F3">
        <w:rPr>
          <w:sz w:val="26"/>
          <w:szCs w:val="26"/>
        </w:rPr>
        <w:t xml:space="preserve">leases </w:t>
      </w:r>
      <w:r w:rsidR="00F869ED" w:rsidRPr="008276F3">
        <w:rPr>
          <w:sz w:val="26"/>
          <w:szCs w:val="26"/>
        </w:rPr>
        <w:t>its land to a tax-</w:t>
      </w:r>
      <w:r w:rsidR="008B3E0E" w:rsidRPr="008276F3">
        <w:rPr>
          <w:sz w:val="26"/>
          <w:szCs w:val="26"/>
        </w:rPr>
        <w:t>exempt</w:t>
      </w:r>
      <w:r w:rsidR="00F869ED" w:rsidRPr="008276F3">
        <w:rPr>
          <w:sz w:val="26"/>
          <w:szCs w:val="26"/>
        </w:rPr>
        <w:t xml:space="preserve"> non-profit </w:t>
      </w:r>
      <w:r w:rsidR="003D1021" w:rsidRPr="008276F3">
        <w:rPr>
          <w:sz w:val="26"/>
          <w:szCs w:val="26"/>
        </w:rPr>
        <w:t>entity</w:t>
      </w:r>
      <w:r w:rsidR="00FF6974" w:rsidRPr="008276F3">
        <w:rPr>
          <w:sz w:val="26"/>
          <w:szCs w:val="26"/>
        </w:rPr>
        <w:t>. It subleases</w:t>
      </w:r>
      <w:r w:rsidR="00F869ED" w:rsidRPr="008276F3">
        <w:rPr>
          <w:sz w:val="26"/>
          <w:szCs w:val="26"/>
        </w:rPr>
        <w:t xml:space="preserve"> </w:t>
      </w:r>
      <w:r w:rsidR="005F01A6" w:rsidRPr="008276F3">
        <w:rPr>
          <w:sz w:val="26"/>
          <w:szCs w:val="26"/>
        </w:rPr>
        <w:t xml:space="preserve">the building from </w:t>
      </w:r>
      <w:r w:rsidR="003D1021" w:rsidRPr="008276F3">
        <w:rPr>
          <w:sz w:val="26"/>
          <w:szCs w:val="26"/>
        </w:rPr>
        <w:t xml:space="preserve">that entity </w:t>
      </w:r>
      <w:r w:rsidR="00DC7C2B" w:rsidRPr="008276F3">
        <w:rPr>
          <w:sz w:val="26"/>
          <w:szCs w:val="26"/>
        </w:rPr>
        <w:t>which</w:t>
      </w:r>
      <w:r w:rsidR="008B3E0E" w:rsidRPr="008276F3">
        <w:rPr>
          <w:sz w:val="26"/>
          <w:szCs w:val="26"/>
        </w:rPr>
        <w:t>, in turn,</w:t>
      </w:r>
      <w:r w:rsidR="005F01A6" w:rsidRPr="008276F3">
        <w:rPr>
          <w:sz w:val="26"/>
          <w:szCs w:val="26"/>
        </w:rPr>
        <w:t xml:space="preserve"> engages the </w:t>
      </w:r>
      <w:r w:rsidR="003D1021" w:rsidRPr="008276F3">
        <w:rPr>
          <w:sz w:val="26"/>
          <w:szCs w:val="26"/>
        </w:rPr>
        <w:t>d</w:t>
      </w:r>
      <w:r w:rsidR="005F01A6" w:rsidRPr="008276F3">
        <w:rPr>
          <w:sz w:val="26"/>
          <w:szCs w:val="26"/>
        </w:rPr>
        <w:t>eveloper and contractors to construct the building</w:t>
      </w:r>
      <w:r w:rsidR="003D1021" w:rsidRPr="008276F3">
        <w:rPr>
          <w:sz w:val="26"/>
          <w:szCs w:val="26"/>
        </w:rPr>
        <w:t>. The non-profit entity owns the building</w:t>
      </w:r>
      <w:r w:rsidR="005F01A6" w:rsidRPr="008276F3">
        <w:rPr>
          <w:sz w:val="26"/>
          <w:szCs w:val="26"/>
        </w:rPr>
        <w:t xml:space="preserve"> until the debt is retired</w:t>
      </w:r>
      <w:r w:rsidR="005B3AF1" w:rsidRPr="008276F3">
        <w:rPr>
          <w:sz w:val="26"/>
          <w:szCs w:val="26"/>
        </w:rPr>
        <w:t>, at which time ownership reverts to the University</w:t>
      </w:r>
      <w:r w:rsidR="005F01A6" w:rsidRPr="008276F3">
        <w:rPr>
          <w:sz w:val="26"/>
          <w:szCs w:val="26"/>
        </w:rPr>
        <w:t>.</w:t>
      </w:r>
      <w:r w:rsidR="000133E0" w:rsidRPr="008276F3">
        <w:rPr>
          <w:sz w:val="26"/>
          <w:szCs w:val="26"/>
        </w:rPr>
        <w:t xml:space="preserve"> </w:t>
      </w:r>
    </w:p>
    <w:p w14:paraId="29FC1817" w14:textId="6C76A3D7" w:rsidR="005F01A6" w:rsidRDefault="005F01A6" w:rsidP="008276F3">
      <w:pPr>
        <w:pStyle w:val="BodyDoubleSp5"/>
        <w:spacing w:line="240" w:lineRule="auto"/>
        <w:ind w:firstLine="0"/>
        <w:jc w:val="left"/>
        <w:rPr>
          <w:sz w:val="26"/>
          <w:szCs w:val="26"/>
          <w:u w:val="single"/>
        </w:rPr>
      </w:pPr>
      <w:r w:rsidRPr="008276F3">
        <w:rPr>
          <w:sz w:val="26"/>
          <w:szCs w:val="26"/>
          <w:u w:val="single"/>
        </w:rPr>
        <w:t>South Campus Center for Interdisciplinary Learning</w:t>
      </w:r>
    </w:p>
    <w:p w14:paraId="1E785529" w14:textId="77777777" w:rsidR="0047439E" w:rsidRPr="008276F3" w:rsidRDefault="0047439E" w:rsidP="008276F3">
      <w:pPr>
        <w:pStyle w:val="BodyDoubleSp5"/>
        <w:spacing w:line="240" w:lineRule="auto"/>
        <w:ind w:firstLine="0"/>
        <w:jc w:val="left"/>
        <w:rPr>
          <w:sz w:val="26"/>
          <w:szCs w:val="26"/>
          <w:u w:val="single"/>
        </w:rPr>
      </w:pPr>
    </w:p>
    <w:p w14:paraId="52EF36AB" w14:textId="4C9161FD" w:rsidR="00AD65CD" w:rsidRPr="008276F3" w:rsidRDefault="0047439E" w:rsidP="0047439E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3D22E5" w:rsidRPr="008276F3">
        <w:rPr>
          <w:sz w:val="26"/>
          <w:szCs w:val="26"/>
        </w:rPr>
        <w:t>The South Campu</w:t>
      </w:r>
      <w:r w:rsidR="001E1DF9" w:rsidRPr="008276F3">
        <w:rPr>
          <w:sz w:val="26"/>
          <w:szCs w:val="26"/>
        </w:rPr>
        <w:t>s Center for Interdisciplinary L</w:t>
      </w:r>
      <w:r w:rsidR="003D22E5" w:rsidRPr="008276F3">
        <w:rPr>
          <w:sz w:val="26"/>
          <w:szCs w:val="26"/>
        </w:rPr>
        <w:t>earning</w:t>
      </w:r>
      <w:r w:rsidR="001E1DF9" w:rsidRPr="008276F3">
        <w:rPr>
          <w:sz w:val="26"/>
          <w:szCs w:val="26"/>
        </w:rPr>
        <w:t xml:space="preserve"> (SCCIL)</w:t>
      </w:r>
      <w:r w:rsidR="003D22E5" w:rsidRPr="008276F3">
        <w:rPr>
          <w:sz w:val="26"/>
          <w:szCs w:val="26"/>
        </w:rPr>
        <w:t xml:space="preserve"> </w:t>
      </w:r>
      <w:r w:rsidR="00AD65CD" w:rsidRPr="008276F3">
        <w:rPr>
          <w:sz w:val="26"/>
          <w:szCs w:val="26"/>
        </w:rPr>
        <w:t xml:space="preserve">will provide a </w:t>
      </w:r>
      <w:r w:rsidR="00DC7C2B" w:rsidRPr="008276F3">
        <w:rPr>
          <w:sz w:val="26"/>
          <w:szCs w:val="26"/>
        </w:rPr>
        <w:t>state</w:t>
      </w:r>
      <w:r w:rsidR="005E7E16">
        <w:rPr>
          <w:sz w:val="26"/>
          <w:szCs w:val="26"/>
        </w:rPr>
        <w:t>-</w:t>
      </w:r>
      <w:r w:rsidR="00DC7C2B" w:rsidRPr="008276F3">
        <w:rPr>
          <w:sz w:val="26"/>
          <w:szCs w:val="26"/>
        </w:rPr>
        <w:t>of</w:t>
      </w:r>
      <w:r w:rsidR="005E7E16">
        <w:rPr>
          <w:sz w:val="26"/>
          <w:szCs w:val="26"/>
        </w:rPr>
        <w:t>-</w:t>
      </w:r>
      <w:r w:rsidR="00DC7C2B" w:rsidRPr="008276F3">
        <w:rPr>
          <w:sz w:val="26"/>
          <w:szCs w:val="26"/>
        </w:rPr>
        <w:t>the</w:t>
      </w:r>
      <w:r w:rsidR="005E7E16">
        <w:rPr>
          <w:sz w:val="26"/>
          <w:szCs w:val="26"/>
        </w:rPr>
        <w:t>-</w:t>
      </w:r>
      <w:r w:rsidR="00DC7C2B" w:rsidRPr="008276F3">
        <w:rPr>
          <w:sz w:val="26"/>
          <w:szCs w:val="26"/>
        </w:rPr>
        <w:t>art</w:t>
      </w:r>
      <w:r w:rsidR="00F6590C" w:rsidRPr="008276F3">
        <w:rPr>
          <w:sz w:val="26"/>
          <w:szCs w:val="26"/>
        </w:rPr>
        <w:t xml:space="preserve"> </w:t>
      </w:r>
      <w:r w:rsidR="003D22E5" w:rsidRPr="008276F3">
        <w:rPr>
          <w:sz w:val="26"/>
          <w:szCs w:val="26"/>
        </w:rPr>
        <w:t xml:space="preserve">instructional facility directly adjacent to the </w:t>
      </w:r>
      <w:r w:rsidR="001F074B" w:rsidRPr="008276F3">
        <w:rPr>
          <w:sz w:val="26"/>
          <w:szCs w:val="26"/>
        </w:rPr>
        <w:t xml:space="preserve">Gies </w:t>
      </w:r>
      <w:r w:rsidR="003D22E5" w:rsidRPr="008276F3">
        <w:rPr>
          <w:sz w:val="26"/>
          <w:szCs w:val="26"/>
        </w:rPr>
        <w:t>Business Instructional Facility on</w:t>
      </w:r>
      <w:r w:rsidR="008468F8" w:rsidRPr="008276F3">
        <w:rPr>
          <w:sz w:val="26"/>
          <w:szCs w:val="26"/>
        </w:rPr>
        <w:t xml:space="preserve"> </w:t>
      </w:r>
      <w:r w:rsidR="007C1D8E" w:rsidRPr="008276F3">
        <w:rPr>
          <w:sz w:val="26"/>
          <w:szCs w:val="26"/>
        </w:rPr>
        <w:t xml:space="preserve">the land that currently serves as </w:t>
      </w:r>
      <w:r w:rsidR="008468F8" w:rsidRPr="008276F3">
        <w:rPr>
          <w:sz w:val="26"/>
          <w:szCs w:val="26"/>
        </w:rPr>
        <w:t>parking lot E12 with</w:t>
      </w:r>
      <w:r w:rsidR="003D22E5" w:rsidRPr="008276F3">
        <w:rPr>
          <w:sz w:val="26"/>
          <w:szCs w:val="26"/>
        </w:rPr>
        <w:t xml:space="preserve"> Huff Hall on the west</w:t>
      </w:r>
      <w:r w:rsidR="008468F8" w:rsidRPr="008276F3">
        <w:rPr>
          <w:sz w:val="26"/>
          <w:szCs w:val="26"/>
        </w:rPr>
        <w:t xml:space="preserve"> and</w:t>
      </w:r>
      <w:r w:rsidR="003D22E5" w:rsidRPr="008276F3">
        <w:rPr>
          <w:sz w:val="26"/>
          <w:szCs w:val="26"/>
        </w:rPr>
        <w:t xml:space="preserve"> fronting </w:t>
      </w:r>
      <w:r w:rsidR="008468F8" w:rsidRPr="008276F3">
        <w:rPr>
          <w:sz w:val="26"/>
          <w:szCs w:val="26"/>
        </w:rPr>
        <w:t xml:space="preserve">on </w:t>
      </w:r>
      <w:r w:rsidR="0075409B" w:rsidRPr="008276F3">
        <w:rPr>
          <w:sz w:val="26"/>
          <w:szCs w:val="26"/>
        </w:rPr>
        <w:t>Gregory Drive</w:t>
      </w:r>
      <w:r w:rsidR="003D22E5" w:rsidRPr="008276F3">
        <w:rPr>
          <w:sz w:val="26"/>
          <w:szCs w:val="26"/>
        </w:rPr>
        <w:t>.</w:t>
      </w:r>
      <w:r w:rsidR="00AD65CD" w:rsidRPr="008276F3">
        <w:rPr>
          <w:sz w:val="26"/>
          <w:szCs w:val="26"/>
        </w:rPr>
        <w:t xml:space="preserve">  </w:t>
      </w:r>
      <w:r w:rsidR="00F6590C" w:rsidRPr="008276F3">
        <w:rPr>
          <w:sz w:val="26"/>
          <w:szCs w:val="26"/>
        </w:rPr>
        <w:t>The b</w:t>
      </w:r>
      <w:r w:rsidR="00215793" w:rsidRPr="008276F3">
        <w:rPr>
          <w:sz w:val="26"/>
          <w:szCs w:val="26"/>
        </w:rPr>
        <w:t>uilding w</w:t>
      </w:r>
      <w:r w:rsidR="005223CC" w:rsidRPr="008276F3">
        <w:rPr>
          <w:sz w:val="26"/>
          <w:szCs w:val="26"/>
        </w:rPr>
        <w:t>i</w:t>
      </w:r>
      <w:r w:rsidR="00215793" w:rsidRPr="008276F3">
        <w:rPr>
          <w:sz w:val="26"/>
          <w:szCs w:val="26"/>
        </w:rPr>
        <w:t xml:space="preserve">ll be approximately </w:t>
      </w:r>
      <w:r w:rsidR="003D22E5" w:rsidRPr="008276F3">
        <w:rPr>
          <w:sz w:val="26"/>
          <w:szCs w:val="26"/>
        </w:rPr>
        <w:t>1</w:t>
      </w:r>
      <w:r w:rsidR="006F3DAA" w:rsidRPr="008276F3">
        <w:rPr>
          <w:sz w:val="26"/>
          <w:szCs w:val="26"/>
        </w:rPr>
        <w:t>0</w:t>
      </w:r>
      <w:r w:rsidR="00120743" w:rsidRPr="008276F3">
        <w:rPr>
          <w:sz w:val="26"/>
          <w:szCs w:val="26"/>
        </w:rPr>
        <w:t>0</w:t>
      </w:r>
      <w:r w:rsidR="00162C87" w:rsidRPr="008276F3">
        <w:rPr>
          <w:sz w:val="26"/>
          <w:szCs w:val="26"/>
        </w:rPr>
        <w:t>,000</w:t>
      </w:r>
      <w:r w:rsidR="00711E97" w:rsidRPr="008276F3">
        <w:rPr>
          <w:sz w:val="26"/>
          <w:szCs w:val="26"/>
        </w:rPr>
        <w:t xml:space="preserve"> </w:t>
      </w:r>
      <w:r w:rsidR="00F6590C" w:rsidRPr="008276F3">
        <w:rPr>
          <w:sz w:val="26"/>
          <w:szCs w:val="26"/>
        </w:rPr>
        <w:t>square</w:t>
      </w:r>
      <w:r w:rsidR="00711E97" w:rsidRPr="008276F3">
        <w:rPr>
          <w:sz w:val="26"/>
          <w:szCs w:val="26"/>
        </w:rPr>
        <w:t xml:space="preserve"> </w:t>
      </w:r>
      <w:r w:rsidR="00F6590C" w:rsidRPr="008276F3">
        <w:rPr>
          <w:sz w:val="26"/>
          <w:szCs w:val="26"/>
        </w:rPr>
        <w:t xml:space="preserve">feet and </w:t>
      </w:r>
      <w:r w:rsidR="00162C87" w:rsidRPr="008276F3">
        <w:rPr>
          <w:sz w:val="26"/>
          <w:szCs w:val="26"/>
        </w:rPr>
        <w:t>provide necessary</w:t>
      </w:r>
      <w:r w:rsidR="00F6590C" w:rsidRPr="008276F3">
        <w:rPr>
          <w:sz w:val="26"/>
          <w:szCs w:val="26"/>
        </w:rPr>
        <w:t xml:space="preserve"> </w:t>
      </w:r>
      <w:r w:rsidR="00E803A9" w:rsidRPr="008276F3">
        <w:rPr>
          <w:sz w:val="26"/>
          <w:szCs w:val="26"/>
        </w:rPr>
        <w:t xml:space="preserve">facilities to accommodate </w:t>
      </w:r>
      <w:r w:rsidR="00E7306D" w:rsidRPr="008276F3">
        <w:rPr>
          <w:sz w:val="26"/>
          <w:szCs w:val="26"/>
        </w:rPr>
        <w:t xml:space="preserve">increased enrollment in </w:t>
      </w:r>
      <w:r w:rsidR="00FF6974" w:rsidRPr="008276F3">
        <w:rPr>
          <w:sz w:val="26"/>
          <w:szCs w:val="26"/>
        </w:rPr>
        <w:t xml:space="preserve">online and residential programs at </w:t>
      </w:r>
      <w:r w:rsidR="008B6A10">
        <w:rPr>
          <w:sz w:val="26"/>
          <w:szCs w:val="26"/>
        </w:rPr>
        <w:t xml:space="preserve">the </w:t>
      </w:r>
      <w:r w:rsidR="00FF6974" w:rsidRPr="008276F3">
        <w:rPr>
          <w:sz w:val="26"/>
          <w:szCs w:val="26"/>
        </w:rPr>
        <w:t>U</w:t>
      </w:r>
      <w:r w:rsidR="008B6A10">
        <w:rPr>
          <w:sz w:val="26"/>
          <w:szCs w:val="26"/>
        </w:rPr>
        <w:t xml:space="preserve">niversity of </w:t>
      </w:r>
      <w:r w:rsidR="00FF6974" w:rsidRPr="008276F3">
        <w:rPr>
          <w:sz w:val="26"/>
          <w:szCs w:val="26"/>
        </w:rPr>
        <w:t>I</w:t>
      </w:r>
      <w:r w:rsidR="008B6A10">
        <w:rPr>
          <w:sz w:val="26"/>
          <w:szCs w:val="26"/>
        </w:rPr>
        <w:t xml:space="preserve">llinois </w:t>
      </w:r>
      <w:r w:rsidR="00FF6974" w:rsidRPr="008276F3">
        <w:rPr>
          <w:sz w:val="26"/>
          <w:szCs w:val="26"/>
        </w:rPr>
        <w:t>U</w:t>
      </w:r>
      <w:r w:rsidR="008B6A10">
        <w:rPr>
          <w:sz w:val="26"/>
          <w:szCs w:val="26"/>
        </w:rPr>
        <w:t>rbana-</w:t>
      </w:r>
      <w:r w:rsidR="00FF6974" w:rsidRPr="008276F3">
        <w:rPr>
          <w:sz w:val="26"/>
          <w:szCs w:val="26"/>
        </w:rPr>
        <w:t>C</w:t>
      </w:r>
      <w:r w:rsidR="008B6A10">
        <w:rPr>
          <w:sz w:val="26"/>
          <w:szCs w:val="26"/>
        </w:rPr>
        <w:t>hampaign (UIUC)</w:t>
      </w:r>
      <w:r w:rsidR="00FF6974" w:rsidRPr="008276F3">
        <w:rPr>
          <w:sz w:val="26"/>
          <w:szCs w:val="26"/>
        </w:rPr>
        <w:t xml:space="preserve"> and </w:t>
      </w:r>
      <w:r w:rsidR="00E7306D" w:rsidRPr="008276F3">
        <w:rPr>
          <w:sz w:val="26"/>
          <w:szCs w:val="26"/>
        </w:rPr>
        <w:t>important programmatic and office space for</w:t>
      </w:r>
      <w:r w:rsidR="00E803A9" w:rsidRPr="008276F3">
        <w:rPr>
          <w:sz w:val="26"/>
          <w:szCs w:val="26"/>
        </w:rPr>
        <w:t xml:space="preserve"> the Gies </w:t>
      </w:r>
      <w:r w:rsidR="0075409B" w:rsidRPr="008276F3">
        <w:rPr>
          <w:sz w:val="26"/>
          <w:szCs w:val="26"/>
        </w:rPr>
        <w:t>College</w:t>
      </w:r>
      <w:r w:rsidR="00E803A9" w:rsidRPr="008276F3">
        <w:rPr>
          <w:sz w:val="26"/>
          <w:szCs w:val="26"/>
        </w:rPr>
        <w:t xml:space="preserve"> of Business. </w:t>
      </w:r>
      <w:r w:rsidR="008E7414" w:rsidRPr="008276F3">
        <w:rPr>
          <w:sz w:val="26"/>
          <w:szCs w:val="26"/>
        </w:rPr>
        <w:t xml:space="preserve">The </w:t>
      </w:r>
      <w:r w:rsidR="008E7414" w:rsidRPr="008276F3">
        <w:rPr>
          <w:sz w:val="26"/>
          <w:szCs w:val="26"/>
        </w:rPr>
        <w:lastRenderedPageBreak/>
        <w:t xml:space="preserve">budget for this facility is </w:t>
      </w:r>
      <w:r w:rsidR="006F3DAA" w:rsidRPr="008276F3">
        <w:rPr>
          <w:sz w:val="26"/>
          <w:szCs w:val="26"/>
        </w:rPr>
        <w:t xml:space="preserve">approximately </w:t>
      </w:r>
      <w:r w:rsidR="00711E97" w:rsidRPr="008276F3">
        <w:rPr>
          <w:sz w:val="26"/>
          <w:szCs w:val="26"/>
        </w:rPr>
        <w:t>$1</w:t>
      </w:r>
      <w:r w:rsidR="00E803A9" w:rsidRPr="008276F3">
        <w:rPr>
          <w:sz w:val="26"/>
          <w:szCs w:val="26"/>
        </w:rPr>
        <w:t>0</w:t>
      </w:r>
      <w:r w:rsidR="00C1525E" w:rsidRPr="008276F3">
        <w:rPr>
          <w:sz w:val="26"/>
          <w:szCs w:val="26"/>
        </w:rPr>
        <w:t>5.0 million.</w:t>
      </w:r>
      <w:r w:rsidR="008E7414" w:rsidRPr="008276F3">
        <w:rPr>
          <w:sz w:val="26"/>
          <w:szCs w:val="26"/>
        </w:rPr>
        <w:t xml:space="preserve"> </w:t>
      </w:r>
      <w:r w:rsidR="001D1557" w:rsidRPr="008276F3">
        <w:rPr>
          <w:sz w:val="26"/>
          <w:szCs w:val="26"/>
        </w:rPr>
        <w:t xml:space="preserve"> </w:t>
      </w:r>
      <w:r w:rsidR="008E7414" w:rsidRPr="008276F3">
        <w:rPr>
          <w:sz w:val="26"/>
          <w:szCs w:val="26"/>
        </w:rPr>
        <w:t xml:space="preserve">Construction of </w:t>
      </w:r>
      <w:r w:rsidR="00E7306D" w:rsidRPr="008276F3">
        <w:rPr>
          <w:sz w:val="26"/>
          <w:szCs w:val="26"/>
        </w:rPr>
        <w:t>the building</w:t>
      </w:r>
      <w:r w:rsidR="007C1D8E" w:rsidRPr="008276F3">
        <w:rPr>
          <w:sz w:val="26"/>
          <w:szCs w:val="26"/>
        </w:rPr>
        <w:t xml:space="preserve"> </w:t>
      </w:r>
      <w:r w:rsidR="00AD65CD" w:rsidRPr="008276F3">
        <w:rPr>
          <w:sz w:val="26"/>
          <w:szCs w:val="26"/>
        </w:rPr>
        <w:t xml:space="preserve">is slated to commence </w:t>
      </w:r>
      <w:r w:rsidR="007D7C8D" w:rsidRPr="008276F3">
        <w:rPr>
          <w:sz w:val="26"/>
          <w:szCs w:val="26"/>
        </w:rPr>
        <w:t xml:space="preserve">in </w:t>
      </w:r>
      <w:r w:rsidR="002574E0" w:rsidRPr="008276F3">
        <w:rPr>
          <w:sz w:val="26"/>
          <w:szCs w:val="26"/>
        </w:rPr>
        <w:t>spring</w:t>
      </w:r>
      <w:r w:rsidR="00E803A9" w:rsidRPr="008276F3">
        <w:rPr>
          <w:sz w:val="26"/>
          <w:szCs w:val="26"/>
        </w:rPr>
        <w:t xml:space="preserve"> 2023</w:t>
      </w:r>
      <w:r w:rsidR="00AD65CD" w:rsidRPr="008276F3">
        <w:rPr>
          <w:sz w:val="26"/>
          <w:szCs w:val="26"/>
        </w:rPr>
        <w:t xml:space="preserve">, with completion scheduled </w:t>
      </w:r>
      <w:r w:rsidR="002855EE" w:rsidRPr="008276F3">
        <w:rPr>
          <w:sz w:val="26"/>
          <w:szCs w:val="26"/>
        </w:rPr>
        <w:t xml:space="preserve">late </w:t>
      </w:r>
      <w:r w:rsidR="0076797F" w:rsidRPr="008276F3">
        <w:rPr>
          <w:sz w:val="26"/>
          <w:szCs w:val="26"/>
        </w:rPr>
        <w:t>in 202</w:t>
      </w:r>
      <w:r w:rsidR="00B21F90" w:rsidRPr="008276F3">
        <w:rPr>
          <w:sz w:val="26"/>
          <w:szCs w:val="26"/>
        </w:rPr>
        <w:t>4</w:t>
      </w:r>
      <w:r w:rsidR="0076797F" w:rsidRPr="008276F3">
        <w:rPr>
          <w:sz w:val="26"/>
          <w:szCs w:val="26"/>
        </w:rPr>
        <w:t>.</w:t>
      </w:r>
      <w:r w:rsidR="00AD65CD" w:rsidRPr="008276F3">
        <w:rPr>
          <w:sz w:val="26"/>
          <w:szCs w:val="26"/>
        </w:rPr>
        <w:t xml:space="preserve"> </w:t>
      </w:r>
      <w:r w:rsidR="001D1557" w:rsidRPr="008276F3">
        <w:rPr>
          <w:sz w:val="26"/>
          <w:szCs w:val="26"/>
        </w:rPr>
        <w:t xml:space="preserve"> </w:t>
      </w:r>
      <w:r w:rsidR="00AD65CD" w:rsidRPr="008276F3">
        <w:rPr>
          <w:sz w:val="26"/>
          <w:szCs w:val="26"/>
        </w:rPr>
        <w:t xml:space="preserve">Considerable stakeholder input was gathered for the </w:t>
      </w:r>
      <w:r w:rsidR="00DC7C2B" w:rsidRPr="008276F3">
        <w:rPr>
          <w:sz w:val="26"/>
          <w:szCs w:val="26"/>
        </w:rPr>
        <w:t>facility’s design</w:t>
      </w:r>
      <w:r w:rsidR="00F6590C" w:rsidRPr="008276F3">
        <w:rPr>
          <w:sz w:val="26"/>
          <w:szCs w:val="26"/>
        </w:rPr>
        <w:t xml:space="preserve"> </w:t>
      </w:r>
      <w:r w:rsidR="008E7414" w:rsidRPr="008276F3">
        <w:rPr>
          <w:sz w:val="26"/>
          <w:szCs w:val="26"/>
        </w:rPr>
        <w:t>consistent with</w:t>
      </w:r>
      <w:r w:rsidR="00F6590C" w:rsidRPr="008276F3">
        <w:rPr>
          <w:sz w:val="26"/>
          <w:szCs w:val="26"/>
        </w:rPr>
        <w:t xml:space="preserve"> </w:t>
      </w:r>
      <w:r w:rsidR="008E7414" w:rsidRPr="008276F3">
        <w:rPr>
          <w:sz w:val="26"/>
          <w:szCs w:val="26"/>
        </w:rPr>
        <w:t xml:space="preserve">the </w:t>
      </w:r>
      <w:r w:rsidR="00C1525E" w:rsidRPr="008276F3">
        <w:rPr>
          <w:sz w:val="26"/>
          <w:szCs w:val="26"/>
        </w:rPr>
        <w:t>UIUC</w:t>
      </w:r>
      <w:r w:rsidR="00F6590C" w:rsidRPr="008276F3">
        <w:rPr>
          <w:sz w:val="26"/>
          <w:szCs w:val="26"/>
        </w:rPr>
        <w:t xml:space="preserve"> design approval processes. </w:t>
      </w:r>
      <w:r w:rsidR="001D1557" w:rsidRPr="008276F3">
        <w:rPr>
          <w:sz w:val="26"/>
          <w:szCs w:val="26"/>
        </w:rPr>
        <w:t xml:space="preserve"> </w:t>
      </w:r>
      <w:r w:rsidR="00F6590C" w:rsidRPr="008276F3">
        <w:rPr>
          <w:sz w:val="26"/>
          <w:szCs w:val="26"/>
        </w:rPr>
        <w:t>S</w:t>
      </w:r>
      <w:r w:rsidR="00AD65CD" w:rsidRPr="008276F3">
        <w:rPr>
          <w:sz w:val="26"/>
          <w:szCs w:val="26"/>
        </w:rPr>
        <w:t>ite selection</w:t>
      </w:r>
      <w:r w:rsidR="008E7414" w:rsidRPr="008276F3">
        <w:rPr>
          <w:sz w:val="26"/>
          <w:szCs w:val="26"/>
        </w:rPr>
        <w:t xml:space="preserve"> and designs are</w:t>
      </w:r>
      <w:r w:rsidR="00963828" w:rsidRPr="008276F3">
        <w:rPr>
          <w:sz w:val="26"/>
          <w:szCs w:val="26"/>
        </w:rPr>
        <w:t xml:space="preserve"> in accordance with the U</w:t>
      </w:r>
      <w:r w:rsidR="002855EE" w:rsidRPr="008276F3">
        <w:rPr>
          <w:sz w:val="26"/>
          <w:szCs w:val="26"/>
        </w:rPr>
        <w:t>niversity</w:t>
      </w:r>
      <w:r w:rsidR="00AD65CD" w:rsidRPr="008276F3">
        <w:rPr>
          <w:sz w:val="26"/>
          <w:szCs w:val="26"/>
        </w:rPr>
        <w:t xml:space="preserve"> Master Plan</w:t>
      </w:r>
      <w:r w:rsidR="00A96E5F" w:rsidRPr="008276F3">
        <w:rPr>
          <w:sz w:val="26"/>
          <w:szCs w:val="26"/>
        </w:rPr>
        <w:t xml:space="preserve"> and design standards</w:t>
      </w:r>
      <w:r w:rsidR="00AD65CD" w:rsidRPr="008276F3">
        <w:rPr>
          <w:sz w:val="26"/>
          <w:szCs w:val="26"/>
        </w:rPr>
        <w:t xml:space="preserve">. </w:t>
      </w:r>
    </w:p>
    <w:p w14:paraId="3BB6C6D3" w14:textId="551D9D28" w:rsidR="005F01A6" w:rsidRDefault="005F01A6" w:rsidP="008276F3">
      <w:pPr>
        <w:pStyle w:val="BodyDoubleSp5"/>
        <w:spacing w:line="240" w:lineRule="auto"/>
        <w:ind w:firstLine="0"/>
        <w:jc w:val="left"/>
        <w:rPr>
          <w:sz w:val="26"/>
          <w:szCs w:val="26"/>
          <w:u w:val="single"/>
        </w:rPr>
      </w:pPr>
      <w:r w:rsidRPr="008276F3">
        <w:rPr>
          <w:sz w:val="26"/>
          <w:szCs w:val="26"/>
          <w:u w:val="single"/>
        </w:rPr>
        <w:t>E15 Parking Facility</w:t>
      </w:r>
    </w:p>
    <w:p w14:paraId="7BDA10C1" w14:textId="77777777" w:rsidR="0047439E" w:rsidRDefault="0047439E" w:rsidP="0047439E">
      <w:pPr>
        <w:pStyle w:val="BodyDoubleSp5"/>
        <w:tabs>
          <w:tab w:val="left" w:pos="1440"/>
        </w:tabs>
        <w:spacing w:line="240" w:lineRule="auto"/>
        <w:ind w:firstLine="0"/>
        <w:jc w:val="left"/>
        <w:rPr>
          <w:sz w:val="26"/>
          <w:szCs w:val="26"/>
          <w:u w:val="single"/>
        </w:rPr>
      </w:pPr>
    </w:p>
    <w:p w14:paraId="7514F855" w14:textId="18EB7F97" w:rsidR="00567CB6" w:rsidRPr="008276F3" w:rsidRDefault="0047439E" w:rsidP="0047439E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 w:rsidRPr="0047439E">
        <w:rPr>
          <w:sz w:val="26"/>
          <w:szCs w:val="26"/>
        </w:rPr>
        <w:tab/>
      </w:r>
      <w:r w:rsidR="00E803A9" w:rsidRPr="008276F3">
        <w:rPr>
          <w:sz w:val="26"/>
          <w:szCs w:val="26"/>
        </w:rPr>
        <w:t>The ancillary parking f</w:t>
      </w:r>
      <w:r w:rsidR="002855EE" w:rsidRPr="008276F3">
        <w:rPr>
          <w:sz w:val="26"/>
          <w:szCs w:val="26"/>
        </w:rPr>
        <w:t>acility</w:t>
      </w:r>
      <w:r w:rsidR="00FF6974" w:rsidRPr="008276F3">
        <w:rPr>
          <w:sz w:val="26"/>
          <w:szCs w:val="26"/>
        </w:rPr>
        <w:t>,</w:t>
      </w:r>
      <w:r w:rsidR="002855EE" w:rsidRPr="008276F3">
        <w:rPr>
          <w:sz w:val="26"/>
          <w:szCs w:val="26"/>
        </w:rPr>
        <w:t xml:space="preserve"> </w:t>
      </w:r>
      <w:r w:rsidR="00E153BB" w:rsidRPr="008276F3">
        <w:rPr>
          <w:sz w:val="26"/>
          <w:szCs w:val="26"/>
        </w:rPr>
        <w:t xml:space="preserve">known as </w:t>
      </w:r>
      <w:r w:rsidR="00A936E9" w:rsidRPr="008276F3">
        <w:rPr>
          <w:sz w:val="26"/>
          <w:szCs w:val="26"/>
        </w:rPr>
        <w:t xml:space="preserve">the </w:t>
      </w:r>
      <w:r w:rsidR="00E153BB" w:rsidRPr="008276F3">
        <w:rPr>
          <w:sz w:val="26"/>
          <w:szCs w:val="26"/>
        </w:rPr>
        <w:t xml:space="preserve">E15 </w:t>
      </w:r>
      <w:r w:rsidR="00636168" w:rsidRPr="008276F3">
        <w:rPr>
          <w:sz w:val="26"/>
          <w:szCs w:val="26"/>
        </w:rPr>
        <w:t>p</w:t>
      </w:r>
      <w:r w:rsidR="00E153BB" w:rsidRPr="008276F3">
        <w:rPr>
          <w:sz w:val="26"/>
          <w:szCs w:val="26"/>
        </w:rPr>
        <w:t xml:space="preserve">arking </w:t>
      </w:r>
      <w:r w:rsidR="00636168" w:rsidRPr="008276F3">
        <w:rPr>
          <w:sz w:val="26"/>
          <w:szCs w:val="26"/>
        </w:rPr>
        <w:t>facility</w:t>
      </w:r>
      <w:r w:rsidR="00E153BB" w:rsidRPr="008276F3">
        <w:rPr>
          <w:sz w:val="26"/>
          <w:szCs w:val="26"/>
        </w:rPr>
        <w:t xml:space="preserve"> (E15)</w:t>
      </w:r>
      <w:r w:rsidR="00FF6974" w:rsidRPr="008276F3">
        <w:rPr>
          <w:sz w:val="26"/>
          <w:szCs w:val="26"/>
        </w:rPr>
        <w:t>,</w:t>
      </w:r>
      <w:r w:rsidR="00E153BB" w:rsidRPr="008276F3">
        <w:rPr>
          <w:sz w:val="26"/>
          <w:szCs w:val="26"/>
        </w:rPr>
        <w:t xml:space="preserve"> </w:t>
      </w:r>
      <w:r w:rsidR="00132E6A" w:rsidRPr="008276F3">
        <w:rPr>
          <w:sz w:val="26"/>
          <w:szCs w:val="26"/>
        </w:rPr>
        <w:t>w</w:t>
      </w:r>
      <w:r w:rsidR="0025021D" w:rsidRPr="008276F3">
        <w:rPr>
          <w:sz w:val="26"/>
          <w:szCs w:val="26"/>
        </w:rPr>
        <w:t>ill be located at the southeast corner of Pennsylvania Ave</w:t>
      </w:r>
      <w:r w:rsidR="004227B0">
        <w:rPr>
          <w:sz w:val="26"/>
          <w:szCs w:val="26"/>
        </w:rPr>
        <w:t>nue</w:t>
      </w:r>
      <w:r w:rsidR="0025021D" w:rsidRPr="008276F3">
        <w:rPr>
          <w:sz w:val="26"/>
          <w:szCs w:val="26"/>
        </w:rPr>
        <w:t xml:space="preserve"> and Fourth </w:t>
      </w:r>
      <w:r w:rsidR="008920BA" w:rsidRPr="008276F3">
        <w:rPr>
          <w:sz w:val="26"/>
          <w:szCs w:val="26"/>
        </w:rPr>
        <w:t>St</w:t>
      </w:r>
      <w:r w:rsidR="004227B0">
        <w:rPr>
          <w:sz w:val="26"/>
          <w:szCs w:val="26"/>
        </w:rPr>
        <w:t>reet</w:t>
      </w:r>
      <w:r w:rsidR="008920BA" w:rsidRPr="008276F3">
        <w:rPr>
          <w:sz w:val="26"/>
          <w:szCs w:val="26"/>
        </w:rPr>
        <w:t xml:space="preserve"> and</w:t>
      </w:r>
      <w:r w:rsidR="0025021D" w:rsidRPr="008276F3">
        <w:rPr>
          <w:sz w:val="26"/>
          <w:szCs w:val="26"/>
        </w:rPr>
        <w:t xml:space="preserve"> </w:t>
      </w:r>
      <w:r w:rsidR="002855EE" w:rsidRPr="008276F3">
        <w:rPr>
          <w:sz w:val="26"/>
          <w:szCs w:val="26"/>
        </w:rPr>
        <w:t xml:space="preserve">is required due to the SCCIL building displacing the parking spaces in Lot E12. </w:t>
      </w:r>
      <w:r w:rsidR="00CD0187" w:rsidRPr="008276F3">
        <w:rPr>
          <w:sz w:val="26"/>
          <w:szCs w:val="26"/>
        </w:rPr>
        <w:t xml:space="preserve">The </w:t>
      </w:r>
      <w:r w:rsidR="005B3AF1" w:rsidRPr="008276F3">
        <w:rPr>
          <w:sz w:val="26"/>
          <w:szCs w:val="26"/>
        </w:rPr>
        <w:t>Project d</w:t>
      </w:r>
      <w:r w:rsidR="00CD0187" w:rsidRPr="008276F3">
        <w:rPr>
          <w:sz w:val="26"/>
          <w:szCs w:val="26"/>
        </w:rPr>
        <w:t xml:space="preserve">evelopment </w:t>
      </w:r>
      <w:r w:rsidR="005B3AF1" w:rsidRPr="008276F3">
        <w:rPr>
          <w:sz w:val="26"/>
          <w:szCs w:val="26"/>
        </w:rPr>
        <w:t>t</w:t>
      </w:r>
      <w:r w:rsidR="00CD0187" w:rsidRPr="008276F3">
        <w:rPr>
          <w:sz w:val="26"/>
          <w:szCs w:val="26"/>
        </w:rPr>
        <w:t xml:space="preserve">eam </w:t>
      </w:r>
      <w:r w:rsidR="00567CB6" w:rsidRPr="008276F3">
        <w:rPr>
          <w:sz w:val="26"/>
          <w:szCs w:val="26"/>
        </w:rPr>
        <w:t xml:space="preserve">and UIUC campus </w:t>
      </w:r>
      <w:r w:rsidR="005B3AF1" w:rsidRPr="008276F3">
        <w:rPr>
          <w:sz w:val="26"/>
          <w:szCs w:val="26"/>
        </w:rPr>
        <w:t xml:space="preserve">stakeholders </w:t>
      </w:r>
      <w:r w:rsidR="00CD0187" w:rsidRPr="008276F3">
        <w:rPr>
          <w:sz w:val="26"/>
          <w:szCs w:val="26"/>
        </w:rPr>
        <w:t>studied various option</w:t>
      </w:r>
      <w:r w:rsidR="00567CB6" w:rsidRPr="008276F3">
        <w:rPr>
          <w:sz w:val="26"/>
          <w:szCs w:val="26"/>
        </w:rPr>
        <w:t>s</w:t>
      </w:r>
      <w:r w:rsidR="00FF6974" w:rsidRPr="008276F3">
        <w:rPr>
          <w:sz w:val="26"/>
          <w:szCs w:val="26"/>
        </w:rPr>
        <w:t>. They determined</w:t>
      </w:r>
      <w:r w:rsidR="008468F8" w:rsidRPr="008276F3">
        <w:rPr>
          <w:sz w:val="26"/>
          <w:szCs w:val="26"/>
        </w:rPr>
        <w:t xml:space="preserve"> that relocating these parking spaces</w:t>
      </w:r>
      <w:r w:rsidR="00CD0187" w:rsidRPr="008276F3">
        <w:rPr>
          <w:sz w:val="26"/>
          <w:szCs w:val="26"/>
        </w:rPr>
        <w:t xml:space="preserve"> from </w:t>
      </w:r>
      <w:r w:rsidR="008468F8" w:rsidRPr="008276F3">
        <w:rPr>
          <w:sz w:val="26"/>
          <w:szCs w:val="26"/>
        </w:rPr>
        <w:t xml:space="preserve">Lot </w:t>
      </w:r>
      <w:r w:rsidR="00CD0187" w:rsidRPr="008276F3">
        <w:rPr>
          <w:sz w:val="26"/>
          <w:szCs w:val="26"/>
        </w:rPr>
        <w:t xml:space="preserve">E12 to </w:t>
      </w:r>
      <w:r w:rsidR="00D436AA" w:rsidRPr="008276F3">
        <w:rPr>
          <w:sz w:val="26"/>
          <w:szCs w:val="26"/>
        </w:rPr>
        <w:t>a new facility (</w:t>
      </w:r>
      <w:r w:rsidR="00CD0187" w:rsidRPr="008276F3">
        <w:rPr>
          <w:sz w:val="26"/>
          <w:szCs w:val="26"/>
        </w:rPr>
        <w:t>Lot E15</w:t>
      </w:r>
      <w:r w:rsidR="00D436AA" w:rsidRPr="008276F3">
        <w:rPr>
          <w:sz w:val="26"/>
          <w:szCs w:val="26"/>
        </w:rPr>
        <w:t>)</w:t>
      </w:r>
      <w:r w:rsidR="00CD0187" w:rsidRPr="008276F3">
        <w:rPr>
          <w:sz w:val="26"/>
          <w:szCs w:val="26"/>
        </w:rPr>
        <w:t xml:space="preserve"> </w:t>
      </w:r>
      <w:r w:rsidR="006F3DAA" w:rsidRPr="008276F3">
        <w:rPr>
          <w:sz w:val="26"/>
          <w:szCs w:val="26"/>
        </w:rPr>
        <w:t>was the most economical</w:t>
      </w:r>
      <w:r w:rsidR="008B39A8" w:rsidRPr="008276F3">
        <w:rPr>
          <w:sz w:val="26"/>
          <w:szCs w:val="26"/>
        </w:rPr>
        <w:t xml:space="preserve"> and</w:t>
      </w:r>
      <w:r w:rsidR="006F3DAA" w:rsidRPr="008276F3">
        <w:rPr>
          <w:sz w:val="26"/>
          <w:szCs w:val="26"/>
        </w:rPr>
        <w:t xml:space="preserve"> least disruptive to the parking users</w:t>
      </w:r>
      <w:r w:rsidR="008B39A8" w:rsidRPr="008276F3">
        <w:rPr>
          <w:sz w:val="26"/>
          <w:szCs w:val="26"/>
        </w:rPr>
        <w:t>.</w:t>
      </w:r>
      <w:r w:rsidR="00953FE1">
        <w:rPr>
          <w:sz w:val="26"/>
          <w:szCs w:val="26"/>
        </w:rPr>
        <w:t xml:space="preserve"> </w:t>
      </w:r>
      <w:r w:rsidR="006F3DAA" w:rsidRPr="008276F3">
        <w:rPr>
          <w:sz w:val="26"/>
          <w:szCs w:val="26"/>
        </w:rPr>
        <w:t xml:space="preserve"> </w:t>
      </w:r>
      <w:r w:rsidR="005B3AF1" w:rsidRPr="008276F3">
        <w:rPr>
          <w:sz w:val="26"/>
          <w:szCs w:val="26"/>
        </w:rPr>
        <w:t xml:space="preserve">UIUC </w:t>
      </w:r>
      <w:r w:rsidR="006F3DAA" w:rsidRPr="008276F3">
        <w:rPr>
          <w:sz w:val="26"/>
          <w:szCs w:val="26"/>
        </w:rPr>
        <w:t xml:space="preserve">Auxiliary Parking Services has </w:t>
      </w:r>
      <w:r w:rsidR="00567CB6" w:rsidRPr="008276F3">
        <w:rPr>
          <w:sz w:val="26"/>
          <w:szCs w:val="26"/>
        </w:rPr>
        <w:t>elected</w:t>
      </w:r>
      <w:r w:rsidR="006F3DAA" w:rsidRPr="008276F3">
        <w:rPr>
          <w:sz w:val="26"/>
          <w:szCs w:val="26"/>
        </w:rPr>
        <w:t xml:space="preserve"> to add parking spaces to this facility beyond the spaces needed to replace those displaced at E12.</w:t>
      </w:r>
      <w:r w:rsidR="00953FE1">
        <w:rPr>
          <w:sz w:val="26"/>
          <w:szCs w:val="26"/>
        </w:rPr>
        <w:t xml:space="preserve"> </w:t>
      </w:r>
      <w:r w:rsidR="006F3DAA" w:rsidRPr="008276F3">
        <w:rPr>
          <w:sz w:val="26"/>
          <w:szCs w:val="26"/>
        </w:rPr>
        <w:t xml:space="preserve"> The total capacity of the new facility will be approximately 450 spaces</w:t>
      </w:r>
      <w:r w:rsidR="00A936E9" w:rsidRPr="008276F3">
        <w:rPr>
          <w:sz w:val="26"/>
          <w:szCs w:val="26"/>
        </w:rPr>
        <w:t xml:space="preserve">, </w:t>
      </w:r>
      <w:r w:rsidR="00E0452F" w:rsidRPr="008276F3">
        <w:rPr>
          <w:sz w:val="26"/>
          <w:szCs w:val="26"/>
        </w:rPr>
        <w:t xml:space="preserve">which </w:t>
      </w:r>
      <w:r w:rsidR="00A936E9" w:rsidRPr="008276F3">
        <w:rPr>
          <w:sz w:val="26"/>
          <w:szCs w:val="26"/>
        </w:rPr>
        <w:t>includ</w:t>
      </w:r>
      <w:r w:rsidR="00E0452F" w:rsidRPr="008276F3">
        <w:rPr>
          <w:sz w:val="26"/>
          <w:szCs w:val="26"/>
        </w:rPr>
        <w:t>es</w:t>
      </w:r>
      <w:r w:rsidR="006F3DAA" w:rsidRPr="008276F3">
        <w:rPr>
          <w:sz w:val="26"/>
          <w:szCs w:val="26"/>
        </w:rPr>
        <w:t xml:space="preserve"> approximately</w:t>
      </w:r>
      <w:r w:rsidR="00D9422F">
        <w:rPr>
          <w:sz w:val="26"/>
          <w:szCs w:val="26"/>
        </w:rPr>
        <w:t xml:space="preserve"> </w:t>
      </w:r>
      <w:r w:rsidR="006F3DAA" w:rsidRPr="008276F3">
        <w:rPr>
          <w:sz w:val="26"/>
          <w:szCs w:val="26"/>
        </w:rPr>
        <w:t>130 new spaces.</w:t>
      </w:r>
      <w:r w:rsidR="00953FE1">
        <w:rPr>
          <w:sz w:val="26"/>
          <w:szCs w:val="26"/>
        </w:rPr>
        <w:t xml:space="preserve"> </w:t>
      </w:r>
      <w:r w:rsidR="00BF0530" w:rsidRPr="008276F3">
        <w:rPr>
          <w:sz w:val="26"/>
          <w:szCs w:val="26"/>
        </w:rPr>
        <w:t xml:space="preserve"> </w:t>
      </w:r>
      <w:r w:rsidR="006F5FF7" w:rsidRPr="008276F3">
        <w:rPr>
          <w:sz w:val="26"/>
          <w:szCs w:val="26"/>
        </w:rPr>
        <w:t xml:space="preserve">The </w:t>
      </w:r>
      <w:r w:rsidR="005B3AF1" w:rsidRPr="008276F3">
        <w:rPr>
          <w:sz w:val="26"/>
          <w:szCs w:val="26"/>
        </w:rPr>
        <w:t>budget for this facility</w:t>
      </w:r>
      <w:r w:rsidR="006F5FF7" w:rsidRPr="008276F3">
        <w:rPr>
          <w:sz w:val="26"/>
          <w:szCs w:val="26"/>
        </w:rPr>
        <w:t xml:space="preserve"> is approximately </w:t>
      </w:r>
      <w:r w:rsidR="008B39A8" w:rsidRPr="008276F3">
        <w:rPr>
          <w:sz w:val="26"/>
          <w:szCs w:val="26"/>
        </w:rPr>
        <w:t>$</w:t>
      </w:r>
      <w:r w:rsidR="006F5FF7" w:rsidRPr="008276F3">
        <w:rPr>
          <w:sz w:val="26"/>
          <w:szCs w:val="26"/>
        </w:rPr>
        <w:t>22</w:t>
      </w:r>
      <w:r w:rsidR="00610642" w:rsidRPr="008276F3">
        <w:rPr>
          <w:sz w:val="26"/>
          <w:szCs w:val="26"/>
        </w:rPr>
        <w:t>.6 million</w:t>
      </w:r>
      <w:r w:rsidR="006F5FF7" w:rsidRPr="008276F3">
        <w:rPr>
          <w:sz w:val="26"/>
          <w:szCs w:val="26"/>
        </w:rPr>
        <w:t>. Construction is slated to be complete</w:t>
      </w:r>
      <w:r w:rsidR="008B39A8" w:rsidRPr="008276F3">
        <w:rPr>
          <w:sz w:val="26"/>
          <w:szCs w:val="26"/>
        </w:rPr>
        <w:t>d</w:t>
      </w:r>
      <w:r w:rsidR="006F5FF7" w:rsidRPr="008276F3">
        <w:rPr>
          <w:sz w:val="26"/>
          <w:szCs w:val="26"/>
        </w:rPr>
        <w:t xml:space="preserve"> by </w:t>
      </w:r>
      <w:r w:rsidR="00A936E9" w:rsidRPr="008276F3">
        <w:rPr>
          <w:sz w:val="26"/>
          <w:szCs w:val="26"/>
        </w:rPr>
        <w:t xml:space="preserve">the </w:t>
      </w:r>
      <w:r w:rsidR="00567CB6" w:rsidRPr="008276F3">
        <w:rPr>
          <w:sz w:val="26"/>
          <w:szCs w:val="26"/>
        </w:rPr>
        <w:t xml:space="preserve">late </w:t>
      </w:r>
      <w:r w:rsidR="002574E0" w:rsidRPr="008276F3">
        <w:rPr>
          <w:sz w:val="26"/>
          <w:szCs w:val="26"/>
        </w:rPr>
        <w:t>summer</w:t>
      </w:r>
      <w:r w:rsidR="005F01A6" w:rsidRPr="008276F3">
        <w:rPr>
          <w:sz w:val="26"/>
          <w:szCs w:val="26"/>
        </w:rPr>
        <w:t xml:space="preserve"> of 2</w:t>
      </w:r>
      <w:r w:rsidR="00567CB6" w:rsidRPr="008276F3">
        <w:rPr>
          <w:sz w:val="26"/>
          <w:szCs w:val="26"/>
        </w:rPr>
        <w:t>02</w:t>
      </w:r>
      <w:r w:rsidR="005F01A6" w:rsidRPr="008276F3">
        <w:rPr>
          <w:sz w:val="26"/>
          <w:szCs w:val="26"/>
        </w:rPr>
        <w:t>3</w:t>
      </w:r>
      <w:r w:rsidR="00DD63B6" w:rsidRPr="008276F3">
        <w:rPr>
          <w:sz w:val="26"/>
          <w:szCs w:val="26"/>
        </w:rPr>
        <w:t xml:space="preserve"> to accommodate fall semester parking needs.</w:t>
      </w:r>
      <w:r w:rsidR="006F5FF7" w:rsidRPr="008276F3">
        <w:rPr>
          <w:sz w:val="26"/>
          <w:szCs w:val="26"/>
        </w:rPr>
        <w:t xml:space="preserve"> This site and the building design are in full accordance with the University Master Plan and design standards.</w:t>
      </w:r>
      <w:r w:rsidR="00204E22" w:rsidRPr="008276F3" w:rsidDel="00204E22">
        <w:rPr>
          <w:sz w:val="26"/>
          <w:szCs w:val="26"/>
        </w:rPr>
        <w:t xml:space="preserve"> </w:t>
      </w:r>
    </w:p>
    <w:p w14:paraId="3E112140" w14:textId="3E48BBC6" w:rsidR="00AD65CD" w:rsidRDefault="00AD65CD" w:rsidP="008276F3">
      <w:pPr>
        <w:pStyle w:val="TitleLeftUnderline"/>
        <w:spacing w:after="0"/>
        <w:rPr>
          <w:sz w:val="26"/>
          <w:szCs w:val="26"/>
        </w:rPr>
      </w:pPr>
      <w:r w:rsidRPr="008276F3">
        <w:rPr>
          <w:sz w:val="26"/>
          <w:szCs w:val="26"/>
        </w:rPr>
        <w:lastRenderedPageBreak/>
        <w:t>Project Planning</w:t>
      </w:r>
    </w:p>
    <w:p w14:paraId="07587D64" w14:textId="77777777" w:rsidR="0047439E" w:rsidRPr="008276F3" w:rsidRDefault="0047439E" w:rsidP="008276F3">
      <w:pPr>
        <w:pStyle w:val="TitleLeftUnderline"/>
        <w:spacing w:after="0"/>
        <w:rPr>
          <w:sz w:val="26"/>
          <w:szCs w:val="26"/>
        </w:rPr>
      </w:pPr>
    </w:p>
    <w:p w14:paraId="04C044B5" w14:textId="67A2F823" w:rsidR="008116B8" w:rsidRPr="008276F3" w:rsidRDefault="008276F3" w:rsidP="0047439E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 w:rsidRPr="008276F3">
        <w:rPr>
          <w:sz w:val="26"/>
          <w:szCs w:val="26"/>
        </w:rPr>
        <w:tab/>
      </w:r>
      <w:r w:rsidR="00AC202B" w:rsidRPr="008276F3">
        <w:rPr>
          <w:sz w:val="26"/>
          <w:szCs w:val="26"/>
        </w:rPr>
        <w:t>These</w:t>
      </w:r>
      <w:r w:rsidR="008116B8" w:rsidRPr="008276F3">
        <w:rPr>
          <w:sz w:val="26"/>
          <w:szCs w:val="26"/>
        </w:rPr>
        <w:t xml:space="preserve"> facilities have been designated as top priority projects</w:t>
      </w:r>
      <w:r w:rsidR="005D52B9" w:rsidRPr="008276F3">
        <w:rPr>
          <w:sz w:val="26"/>
          <w:szCs w:val="26"/>
        </w:rPr>
        <w:t>.</w:t>
      </w:r>
      <w:r w:rsidR="008116B8" w:rsidRPr="008276F3">
        <w:rPr>
          <w:sz w:val="26"/>
          <w:szCs w:val="26"/>
        </w:rPr>
        <w:t xml:space="preserve">  Given their similar delivery timeframes, </w:t>
      </w:r>
      <w:r w:rsidR="00861A5C" w:rsidRPr="008276F3">
        <w:rPr>
          <w:sz w:val="26"/>
          <w:szCs w:val="26"/>
        </w:rPr>
        <w:t xml:space="preserve">they </w:t>
      </w:r>
      <w:r w:rsidR="008116B8" w:rsidRPr="008276F3">
        <w:rPr>
          <w:sz w:val="26"/>
          <w:szCs w:val="26"/>
        </w:rPr>
        <w:t xml:space="preserve">have been bundled together for a single </w:t>
      </w:r>
      <w:r w:rsidR="00861A5C" w:rsidRPr="008276F3">
        <w:rPr>
          <w:sz w:val="26"/>
          <w:szCs w:val="26"/>
        </w:rPr>
        <w:t xml:space="preserve">P3 </w:t>
      </w:r>
      <w:r w:rsidR="008116B8" w:rsidRPr="008276F3">
        <w:rPr>
          <w:sz w:val="26"/>
          <w:szCs w:val="26"/>
        </w:rPr>
        <w:t xml:space="preserve">private debt issuance and </w:t>
      </w:r>
      <w:r w:rsidR="00660056" w:rsidRPr="008276F3">
        <w:rPr>
          <w:sz w:val="26"/>
          <w:szCs w:val="26"/>
        </w:rPr>
        <w:t xml:space="preserve">development and construction </w:t>
      </w:r>
      <w:r w:rsidR="008116B8" w:rsidRPr="008276F3">
        <w:rPr>
          <w:sz w:val="26"/>
          <w:szCs w:val="26"/>
        </w:rPr>
        <w:t xml:space="preserve">process </w:t>
      </w:r>
      <w:r w:rsidR="00AC202B" w:rsidRPr="008276F3">
        <w:rPr>
          <w:sz w:val="26"/>
          <w:szCs w:val="26"/>
        </w:rPr>
        <w:t xml:space="preserve">to lower </w:t>
      </w:r>
      <w:r w:rsidR="000F0CB1" w:rsidRPr="008276F3">
        <w:rPr>
          <w:sz w:val="26"/>
          <w:szCs w:val="26"/>
        </w:rPr>
        <w:t>project delivery costs</w:t>
      </w:r>
      <w:r w:rsidR="008116B8" w:rsidRPr="008276F3">
        <w:rPr>
          <w:sz w:val="26"/>
          <w:szCs w:val="26"/>
        </w:rPr>
        <w:t xml:space="preserve">. </w:t>
      </w:r>
    </w:p>
    <w:p w14:paraId="4936AFB4" w14:textId="4E11F473" w:rsidR="000E4FE4" w:rsidRPr="008276F3" w:rsidRDefault="008276F3" w:rsidP="0047439E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 w:rsidRPr="008276F3">
        <w:rPr>
          <w:sz w:val="26"/>
          <w:szCs w:val="26"/>
        </w:rPr>
        <w:tab/>
      </w:r>
      <w:r w:rsidR="004E2040" w:rsidRPr="008276F3">
        <w:rPr>
          <w:sz w:val="26"/>
          <w:szCs w:val="26"/>
        </w:rPr>
        <w:t xml:space="preserve">As </w:t>
      </w:r>
      <w:r w:rsidR="00822F7D" w:rsidRPr="008276F3">
        <w:rPr>
          <w:sz w:val="26"/>
          <w:szCs w:val="26"/>
        </w:rPr>
        <w:t>“The Next 150” strategic plan outlined</w:t>
      </w:r>
      <w:r w:rsidR="004E2040" w:rsidRPr="008276F3">
        <w:rPr>
          <w:sz w:val="26"/>
          <w:szCs w:val="26"/>
        </w:rPr>
        <w:t xml:space="preserve">, a campus priority is to “expand investments in building and renovating state-of-the-art learning spaces and infrastructure to support the latest modes of instruction and learning for Illinois students both on and off campus.” </w:t>
      </w:r>
      <w:r w:rsidR="001909FC" w:rsidRPr="008276F3">
        <w:rPr>
          <w:sz w:val="26"/>
          <w:szCs w:val="26"/>
        </w:rPr>
        <w:t>The SCCIL</w:t>
      </w:r>
      <w:r w:rsidR="008116B8" w:rsidRPr="008276F3">
        <w:rPr>
          <w:sz w:val="26"/>
          <w:szCs w:val="26"/>
        </w:rPr>
        <w:t xml:space="preserve"> </w:t>
      </w:r>
      <w:r w:rsidR="004E2040" w:rsidRPr="008276F3">
        <w:rPr>
          <w:sz w:val="26"/>
          <w:szCs w:val="26"/>
        </w:rPr>
        <w:t>building is key to achieving these goals.</w:t>
      </w:r>
      <w:r w:rsidR="008116B8" w:rsidRPr="008276F3">
        <w:rPr>
          <w:sz w:val="26"/>
          <w:szCs w:val="26"/>
        </w:rPr>
        <w:t xml:space="preserve"> </w:t>
      </w:r>
      <w:r w:rsidR="000E4FE4" w:rsidRPr="008276F3">
        <w:rPr>
          <w:sz w:val="26"/>
          <w:szCs w:val="26"/>
        </w:rPr>
        <w:t xml:space="preserve">This planning has been guided by a large steering committee of </w:t>
      </w:r>
      <w:r w:rsidR="00660056" w:rsidRPr="008276F3">
        <w:rPr>
          <w:sz w:val="26"/>
          <w:szCs w:val="26"/>
        </w:rPr>
        <w:t xml:space="preserve">UIUC </w:t>
      </w:r>
      <w:r w:rsidR="000E4FE4" w:rsidRPr="008276F3">
        <w:rPr>
          <w:sz w:val="26"/>
          <w:szCs w:val="26"/>
        </w:rPr>
        <w:t>stakeholders</w:t>
      </w:r>
      <w:r w:rsidR="00DB67D8" w:rsidRPr="008276F3">
        <w:rPr>
          <w:sz w:val="26"/>
          <w:szCs w:val="26"/>
        </w:rPr>
        <w:t xml:space="preserve">. </w:t>
      </w:r>
    </w:p>
    <w:p w14:paraId="4870B1FB" w14:textId="675E9B78" w:rsidR="008116B8" w:rsidRPr="008276F3" w:rsidRDefault="008276F3" w:rsidP="0047439E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 w:rsidRPr="008276F3">
        <w:rPr>
          <w:sz w:val="26"/>
          <w:szCs w:val="26"/>
        </w:rPr>
        <w:tab/>
      </w:r>
      <w:r w:rsidR="004F64F6" w:rsidRPr="008276F3">
        <w:rPr>
          <w:sz w:val="26"/>
          <w:szCs w:val="26"/>
        </w:rPr>
        <w:t>P</w:t>
      </w:r>
      <w:r w:rsidR="00822F7D" w:rsidRPr="008276F3">
        <w:rPr>
          <w:sz w:val="26"/>
          <w:szCs w:val="26"/>
        </w:rPr>
        <w:t>lanning the</w:t>
      </w:r>
      <w:r w:rsidR="004F64F6" w:rsidRPr="008276F3">
        <w:rPr>
          <w:sz w:val="26"/>
          <w:szCs w:val="26"/>
        </w:rPr>
        <w:t xml:space="preserve"> E15 Parking Structure</w:t>
      </w:r>
      <w:r w:rsidR="00822F7D" w:rsidRPr="008276F3">
        <w:rPr>
          <w:sz w:val="26"/>
          <w:szCs w:val="26"/>
        </w:rPr>
        <w:t xml:space="preserve"> on a separate site can be delivered substantially in advance of the SCCIL building,</w:t>
      </w:r>
      <w:r w:rsidR="000E4FE4" w:rsidRPr="008276F3">
        <w:rPr>
          <w:sz w:val="26"/>
          <w:szCs w:val="26"/>
        </w:rPr>
        <w:t xml:space="preserve"> </w:t>
      </w:r>
      <w:r w:rsidR="00660056" w:rsidRPr="008276F3">
        <w:rPr>
          <w:sz w:val="26"/>
          <w:szCs w:val="26"/>
        </w:rPr>
        <w:t xml:space="preserve">thereby </w:t>
      </w:r>
      <w:r w:rsidR="004565D8" w:rsidRPr="008276F3">
        <w:rPr>
          <w:sz w:val="26"/>
          <w:szCs w:val="26"/>
        </w:rPr>
        <w:t>reducing parking relocation issues.</w:t>
      </w:r>
      <w:r w:rsidR="008116B8" w:rsidRPr="008276F3">
        <w:rPr>
          <w:sz w:val="26"/>
          <w:szCs w:val="26"/>
        </w:rPr>
        <w:t xml:space="preserve"> </w:t>
      </w:r>
      <w:r w:rsidR="004565D8" w:rsidRPr="008276F3">
        <w:rPr>
          <w:sz w:val="26"/>
          <w:szCs w:val="26"/>
        </w:rPr>
        <w:t xml:space="preserve">The </w:t>
      </w:r>
      <w:r w:rsidR="00660056" w:rsidRPr="008276F3">
        <w:rPr>
          <w:sz w:val="26"/>
          <w:szCs w:val="26"/>
        </w:rPr>
        <w:t xml:space="preserve">E15 Parking Structure </w:t>
      </w:r>
      <w:r w:rsidR="000E4FE4" w:rsidRPr="008276F3">
        <w:rPr>
          <w:sz w:val="26"/>
          <w:szCs w:val="26"/>
        </w:rPr>
        <w:t>is sited in</w:t>
      </w:r>
      <w:r w:rsidR="008116B8" w:rsidRPr="008276F3">
        <w:rPr>
          <w:sz w:val="26"/>
          <w:szCs w:val="26"/>
        </w:rPr>
        <w:t xml:space="preserve"> </w:t>
      </w:r>
      <w:r w:rsidR="0030697B" w:rsidRPr="008276F3">
        <w:rPr>
          <w:sz w:val="26"/>
          <w:szCs w:val="26"/>
        </w:rPr>
        <w:t>accordance with the 2018</w:t>
      </w:r>
      <w:r w:rsidR="008116B8" w:rsidRPr="008276F3">
        <w:rPr>
          <w:sz w:val="26"/>
          <w:szCs w:val="26"/>
        </w:rPr>
        <w:t xml:space="preserve"> </w:t>
      </w:r>
      <w:r w:rsidR="0030697B" w:rsidRPr="008276F3">
        <w:rPr>
          <w:sz w:val="26"/>
          <w:szCs w:val="26"/>
        </w:rPr>
        <w:t>Parking Master P</w:t>
      </w:r>
      <w:r w:rsidR="008116B8" w:rsidRPr="008276F3">
        <w:rPr>
          <w:sz w:val="26"/>
          <w:szCs w:val="26"/>
        </w:rPr>
        <w:t xml:space="preserve">lan. </w:t>
      </w:r>
      <w:r w:rsidR="001E7C97" w:rsidRPr="008276F3">
        <w:rPr>
          <w:sz w:val="26"/>
          <w:szCs w:val="26"/>
        </w:rPr>
        <w:t>The site allows for future expansion as needed.</w:t>
      </w:r>
    </w:p>
    <w:p w14:paraId="6C952A49" w14:textId="68CF0C5D" w:rsidR="00FF5DA7" w:rsidRDefault="007E7433" w:rsidP="008276F3">
      <w:pPr>
        <w:pStyle w:val="BodyDoubleSp5"/>
        <w:spacing w:line="240" w:lineRule="auto"/>
        <w:ind w:firstLine="0"/>
        <w:jc w:val="left"/>
        <w:rPr>
          <w:sz w:val="26"/>
          <w:szCs w:val="26"/>
          <w:u w:val="single"/>
        </w:rPr>
      </w:pPr>
      <w:r w:rsidRPr="008276F3">
        <w:rPr>
          <w:sz w:val="26"/>
          <w:szCs w:val="26"/>
          <w:u w:val="single"/>
        </w:rPr>
        <w:t>Development Process</w:t>
      </w:r>
    </w:p>
    <w:p w14:paraId="6A1A3DF9" w14:textId="77777777" w:rsidR="0047439E" w:rsidRPr="008276F3" w:rsidRDefault="0047439E" w:rsidP="008276F3">
      <w:pPr>
        <w:pStyle w:val="BodyDoubleSp5"/>
        <w:spacing w:line="240" w:lineRule="auto"/>
        <w:ind w:firstLine="0"/>
        <w:jc w:val="left"/>
        <w:rPr>
          <w:sz w:val="26"/>
          <w:szCs w:val="26"/>
          <w:u w:val="single"/>
        </w:rPr>
      </w:pPr>
    </w:p>
    <w:p w14:paraId="31843426" w14:textId="1384221C" w:rsidR="00AD65CD" w:rsidRPr="008276F3" w:rsidRDefault="008276F3" w:rsidP="0047439E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 w:rsidRPr="008276F3">
        <w:rPr>
          <w:sz w:val="26"/>
          <w:szCs w:val="26"/>
        </w:rPr>
        <w:tab/>
      </w:r>
      <w:r w:rsidR="00AD65CD" w:rsidRPr="008276F3">
        <w:rPr>
          <w:sz w:val="26"/>
          <w:szCs w:val="26"/>
        </w:rPr>
        <w:t xml:space="preserve">In support of </w:t>
      </w:r>
      <w:r w:rsidR="003B0A56" w:rsidRPr="008276F3">
        <w:rPr>
          <w:sz w:val="26"/>
          <w:szCs w:val="26"/>
        </w:rPr>
        <w:t xml:space="preserve">this </w:t>
      </w:r>
      <w:r w:rsidR="00060919" w:rsidRPr="008276F3">
        <w:rPr>
          <w:sz w:val="26"/>
          <w:szCs w:val="26"/>
        </w:rPr>
        <w:t xml:space="preserve">Project </w:t>
      </w:r>
      <w:r w:rsidR="003B0A56" w:rsidRPr="008276F3">
        <w:rPr>
          <w:sz w:val="26"/>
          <w:szCs w:val="26"/>
        </w:rPr>
        <w:t>planning</w:t>
      </w:r>
      <w:r w:rsidR="00AD65CD" w:rsidRPr="008276F3">
        <w:rPr>
          <w:sz w:val="26"/>
          <w:szCs w:val="26"/>
        </w:rPr>
        <w:t xml:space="preserve">, </w:t>
      </w:r>
      <w:r w:rsidR="00535172" w:rsidRPr="008276F3">
        <w:rPr>
          <w:sz w:val="26"/>
          <w:szCs w:val="26"/>
        </w:rPr>
        <w:t xml:space="preserve">the </w:t>
      </w:r>
      <w:r w:rsidR="00A42556" w:rsidRPr="008276F3">
        <w:rPr>
          <w:sz w:val="26"/>
          <w:szCs w:val="26"/>
        </w:rPr>
        <w:t xml:space="preserve">System </w:t>
      </w:r>
      <w:r w:rsidR="006B19DE" w:rsidRPr="008276F3">
        <w:rPr>
          <w:sz w:val="26"/>
          <w:szCs w:val="26"/>
        </w:rPr>
        <w:t xml:space="preserve">solicited proposals in </w:t>
      </w:r>
      <w:r w:rsidR="0030697B" w:rsidRPr="008276F3">
        <w:rPr>
          <w:sz w:val="26"/>
          <w:szCs w:val="26"/>
        </w:rPr>
        <w:t>October</w:t>
      </w:r>
      <w:r w:rsidR="009951F9" w:rsidRPr="008276F3">
        <w:rPr>
          <w:sz w:val="26"/>
          <w:szCs w:val="26"/>
        </w:rPr>
        <w:t xml:space="preserve"> </w:t>
      </w:r>
      <w:r w:rsidR="0030697B" w:rsidRPr="008276F3">
        <w:rPr>
          <w:sz w:val="26"/>
          <w:szCs w:val="26"/>
        </w:rPr>
        <w:t>2021</w:t>
      </w:r>
      <w:r w:rsidR="006B19DE" w:rsidRPr="008276F3">
        <w:rPr>
          <w:sz w:val="26"/>
          <w:szCs w:val="26"/>
        </w:rPr>
        <w:t xml:space="preserve"> </w:t>
      </w:r>
      <w:r w:rsidR="00AD65CD" w:rsidRPr="008276F3">
        <w:rPr>
          <w:sz w:val="26"/>
          <w:szCs w:val="26"/>
        </w:rPr>
        <w:t xml:space="preserve">for the development and construction of </w:t>
      </w:r>
      <w:r w:rsidR="00382D6C" w:rsidRPr="008276F3">
        <w:rPr>
          <w:sz w:val="26"/>
          <w:szCs w:val="26"/>
        </w:rPr>
        <w:t xml:space="preserve">the </w:t>
      </w:r>
      <w:r w:rsidR="0030697B" w:rsidRPr="008276F3">
        <w:rPr>
          <w:sz w:val="26"/>
          <w:szCs w:val="26"/>
        </w:rPr>
        <w:t>facilities</w:t>
      </w:r>
      <w:r w:rsidR="006B19DE" w:rsidRPr="008276F3">
        <w:rPr>
          <w:sz w:val="26"/>
          <w:szCs w:val="26"/>
        </w:rPr>
        <w:t xml:space="preserve">.  </w:t>
      </w:r>
      <w:r w:rsidR="0030697B" w:rsidRPr="008276F3">
        <w:rPr>
          <w:sz w:val="26"/>
          <w:szCs w:val="26"/>
        </w:rPr>
        <w:t>Six</w:t>
      </w:r>
      <w:r w:rsidR="006B19DE" w:rsidRPr="008276F3">
        <w:rPr>
          <w:sz w:val="26"/>
          <w:szCs w:val="26"/>
        </w:rPr>
        <w:t xml:space="preserve"> </w:t>
      </w:r>
      <w:r w:rsidR="00AD65CD" w:rsidRPr="008276F3">
        <w:rPr>
          <w:sz w:val="26"/>
          <w:szCs w:val="26"/>
        </w:rPr>
        <w:t xml:space="preserve">nationally recognized development teams presented proposals for the </w:t>
      </w:r>
      <w:r w:rsidR="001D3CC9" w:rsidRPr="008276F3">
        <w:rPr>
          <w:sz w:val="26"/>
          <w:szCs w:val="26"/>
        </w:rPr>
        <w:t>P</w:t>
      </w:r>
      <w:r w:rsidR="00AD65CD" w:rsidRPr="008276F3">
        <w:rPr>
          <w:sz w:val="26"/>
          <w:szCs w:val="26"/>
        </w:rPr>
        <w:t>roject.  As a result</w:t>
      </w:r>
      <w:r w:rsidR="00382D6C" w:rsidRPr="008276F3">
        <w:rPr>
          <w:sz w:val="26"/>
          <w:szCs w:val="26"/>
        </w:rPr>
        <w:t xml:space="preserve"> of </w:t>
      </w:r>
      <w:r w:rsidR="0030697B" w:rsidRPr="008276F3">
        <w:rPr>
          <w:sz w:val="26"/>
          <w:szCs w:val="26"/>
        </w:rPr>
        <w:t>the solicitation process, Vermillion Campbell</w:t>
      </w:r>
      <w:r w:rsidR="00E7306D" w:rsidRPr="008276F3">
        <w:rPr>
          <w:sz w:val="26"/>
          <w:szCs w:val="26"/>
        </w:rPr>
        <w:t xml:space="preserve"> </w:t>
      </w:r>
      <w:r w:rsidR="00382D6C" w:rsidRPr="008276F3">
        <w:rPr>
          <w:sz w:val="26"/>
          <w:szCs w:val="26"/>
        </w:rPr>
        <w:t>Development was</w:t>
      </w:r>
      <w:r w:rsidR="00535172" w:rsidRPr="008276F3">
        <w:rPr>
          <w:sz w:val="26"/>
          <w:szCs w:val="26"/>
        </w:rPr>
        <w:t xml:space="preserve"> chosen as the </w:t>
      </w:r>
      <w:r w:rsidR="006B19DE" w:rsidRPr="008276F3">
        <w:rPr>
          <w:sz w:val="26"/>
          <w:szCs w:val="26"/>
        </w:rPr>
        <w:t>lead developer (</w:t>
      </w:r>
      <w:r w:rsidR="00AD65CD" w:rsidRPr="008276F3">
        <w:rPr>
          <w:sz w:val="26"/>
          <w:szCs w:val="26"/>
        </w:rPr>
        <w:t>the “Developer”)</w:t>
      </w:r>
      <w:r w:rsidR="00382D6C" w:rsidRPr="008276F3">
        <w:rPr>
          <w:sz w:val="26"/>
          <w:szCs w:val="26"/>
        </w:rPr>
        <w:t xml:space="preserve"> to implement the</w:t>
      </w:r>
      <w:r w:rsidR="00AD65CD" w:rsidRPr="008276F3">
        <w:rPr>
          <w:sz w:val="26"/>
          <w:szCs w:val="26"/>
        </w:rPr>
        <w:t xml:space="preserve"> development financing, construction, </w:t>
      </w:r>
      <w:r w:rsidR="00DF225C" w:rsidRPr="008276F3">
        <w:rPr>
          <w:sz w:val="26"/>
          <w:szCs w:val="26"/>
        </w:rPr>
        <w:t>equipping</w:t>
      </w:r>
      <w:r w:rsidR="00AD65CD" w:rsidRPr="008276F3">
        <w:rPr>
          <w:sz w:val="26"/>
          <w:szCs w:val="26"/>
        </w:rPr>
        <w:t>, and operation of the Project</w:t>
      </w:r>
      <w:r w:rsidR="006B19DE" w:rsidRPr="008276F3">
        <w:rPr>
          <w:sz w:val="26"/>
          <w:szCs w:val="26"/>
        </w:rPr>
        <w:t xml:space="preserve">. </w:t>
      </w:r>
      <w:r w:rsidR="0030697B" w:rsidRPr="008276F3">
        <w:rPr>
          <w:sz w:val="26"/>
          <w:szCs w:val="26"/>
        </w:rPr>
        <w:t xml:space="preserve"> The a</w:t>
      </w:r>
      <w:r w:rsidR="00382D6C" w:rsidRPr="008276F3">
        <w:rPr>
          <w:sz w:val="26"/>
          <w:szCs w:val="26"/>
        </w:rPr>
        <w:t>rchitect</w:t>
      </w:r>
      <w:r w:rsidR="0030697B" w:rsidRPr="008276F3">
        <w:rPr>
          <w:sz w:val="26"/>
          <w:szCs w:val="26"/>
        </w:rPr>
        <w:t>ure team consists of LMN Architects</w:t>
      </w:r>
      <w:r w:rsidR="00BD3A3B" w:rsidRPr="008276F3">
        <w:rPr>
          <w:sz w:val="26"/>
          <w:szCs w:val="26"/>
        </w:rPr>
        <w:t xml:space="preserve"> LLP and</w:t>
      </w:r>
      <w:r w:rsidR="0030697B" w:rsidRPr="008276F3">
        <w:rPr>
          <w:sz w:val="26"/>
          <w:szCs w:val="26"/>
        </w:rPr>
        <w:t xml:space="preserve"> Booth Hansen</w:t>
      </w:r>
      <w:r w:rsidR="00BD3A3B" w:rsidRPr="008276F3">
        <w:rPr>
          <w:sz w:val="26"/>
          <w:szCs w:val="26"/>
        </w:rPr>
        <w:t xml:space="preserve"> LTD</w:t>
      </w:r>
      <w:r w:rsidR="00382D6C" w:rsidRPr="008276F3">
        <w:rPr>
          <w:sz w:val="26"/>
          <w:szCs w:val="26"/>
        </w:rPr>
        <w:t xml:space="preserve">. </w:t>
      </w:r>
      <w:r w:rsidR="001D1557" w:rsidRPr="008276F3">
        <w:rPr>
          <w:sz w:val="26"/>
          <w:szCs w:val="26"/>
        </w:rPr>
        <w:t xml:space="preserve"> </w:t>
      </w:r>
      <w:r w:rsidR="006B19DE" w:rsidRPr="008276F3">
        <w:rPr>
          <w:sz w:val="26"/>
          <w:szCs w:val="26"/>
        </w:rPr>
        <w:t>As a part of the team</w:t>
      </w:r>
      <w:r w:rsidR="00BB431D" w:rsidRPr="008276F3">
        <w:rPr>
          <w:sz w:val="26"/>
          <w:szCs w:val="26"/>
        </w:rPr>
        <w:t>,</w:t>
      </w:r>
      <w:r w:rsidR="006B19DE" w:rsidRPr="008276F3">
        <w:rPr>
          <w:sz w:val="26"/>
          <w:szCs w:val="26"/>
        </w:rPr>
        <w:t xml:space="preserve"> </w:t>
      </w:r>
      <w:r w:rsidR="0036214A" w:rsidRPr="008276F3">
        <w:rPr>
          <w:sz w:val="26"/>
          <w:szCs w:val="26"/>
        </w:rPr>
        <w:t xml:space="preserve">Provident </w:t>
      </w:r>
      <w:r w:rsidR="00382D6C" w:rsidRPr="008276F3">
        <w:rPr>
          <w:sz w:val="26"/>
          <w:szCs w:val="26"/>
        </w:rPr>
        <w:t xml:space="preserve">Resources </w:t>
      </w:r>
      <w:r w:rsidR="00EE512B" w:rsidRPr="008276F3">
        <w:rPr>
          <w:sz w:val="26"/>
          <w:szCs w:val="26"/>
        </w:rPr>
        <w:t>Group</w:t>
      </w:r>
      <w:r w:rsidR="008870C8" w:rsidRPr="008276F3">
        <w:rPr>
          <w:sz w:val="26"/>
          <w:szCs w:val="26"/>
        </w:rPr>
        <w:t>, Inc. (“Provident”)</w:t>
      </w:r>
      <w:r w:rsidR="00EE512B" w:rsidRPr="008276F3">
        <w:rPr>
          <w:sz w:val="26"/>
          <w:szCs w:val="26"/>
        </w:rPr>
        <w:t xml:space="preserve"> </w:t>
      </w:r>
      <w:r w:rsidR="0036214A" w:rsidRPr="008276F3">
        <w:rPr>
          <w:sz w:val="26"/>
          <w:szCs w:val="26"/>
        </w:rPr>
        <w:t>will</w:t>
      </w:r>
      <w:r w:rsidR="006B19DE" w:rsidRPr="008276F3">
        <w:rPr>
          <w:sz w:val="26"/>
          <w:szCs w:val="26"/>
        </w:rPr>
        <w:t xml:space="preserve"> serve </w:t>
      </w:r>
      <w:r w:rsidR="00BB431D" w:rsidRPr="008276F3">
        <w:rPr>
          <w:sz w:val="26"/>
          <w:szCs w:val="26"/>
        </w:rPr>
        <w:t>as the</w:t>
      </w:r>
      <w:r w:rsidR="00ED6F54" w:rsidRPr="008276F3">
        <w:rPr>
          <w:sz w:val="26"/>
          <w:szCs w:val="26"/>
        </w:rPr>
        <w:t xml:space="preserve"> </w:t>
      </w:r>
      <w:r w:rsidR="00711E97" w:rsidRPr="008276F3">
        <w:rPr>
          <w:sz w:val="26"/>
          <w:szCs w:val="26"/>
        </w:rPr>
        <w:t>tax-</w:t>
      </w:r>
      <w:r w:rsidR="00BB431D" w:rsidRPr="008276F3">
        <w:rPr>
          <w:sz w:val="26"/>
          <w:szCs w:val="26"/>
        </w:rPr>
        <w:t xml:space="preserve">exempt </w:t>
      </w:r>
      <w:r w:rsidR="00ED6F54" w:rsidRPr="008276F3">
        <w:rPr>
          <w:sz w:val="26"/>
          <w:szCs w:val="26"/>
        </w:rPr>
        <w:t>ground lessee and</w:t>
      </w:r>
      <w:r w:rsidR="00822F7D" w:rsidRPr="008276F3">
        <w:rPr>
          <w:sz w:val="26"/>
          <w:szCs w:val="26"/>
        </w:rPr>
        <w:t xml:space="preserve"> </w:t>
      </w:r>
      <w:r w:rsidR="00AD65CD" w:rsidRPr="008276F3">
        <w:rPr>
          <w:sz w:val="26"/>
          <w:szCs w:val="26"/>
        </w:rPr>
        <w:t>owner</w:t>
      </w:r>
      <w:r w:rsidR="008870C8" w:rsidRPr="008276F3">
        <w:rPr>
          <w:sz w:val="26"/>
          <w:szCs w:val="26"/>
        </w:rPr>
        <w:t xml:space="preserve"> of the facilities</w:t>
      </w:r>
      <w:r w:rsidR="00BB431D" w:rsidRPr="008276F3">
        <w:rPr>
          <w:sz w:val="26"/>
          <w:szCs w:val="26"/>
        </w:rPr>
        <w:t>.</w:t>
      </w:r>
      <w:r w:rsidR="006B19DE" w:rsidRPr="008276F3">
        <w:rPr>
          <w:sz w:val="26"/>
          <w:szCs w:val="26"/>
        </w:rPr>
        <w:t xml:space="preserve"> </w:t>
      </w:r>
      <w:r w:rsidR="00BB431D" w:rsidRPr="008276F3">
        <w:rPr>
          <w:sz w:val="26"/>
          <w:szCs w:val="26"/>
        </w:rPr>
        <w:t xml:space="preserve"> </w:t>
      </w:r>
      <w:r w:rsidR="00822F7D" w:rsidRPr="008276F3">
        <w:rPr>
          <w:sz w:val="26"/>
          <w:szCs w:val="26"/>
        </w:rPr>
        <w:t xml:space="preserve">The </w:t>
      </w:r>
      <w:r w:rsidR="00822F7D" w:rsidRPr="008276F3">
        <w:rPr>
          <w:sz w:val="26"/>
          <w:szCs w:val="26"/>
        </w:rPr>
        <w:lastRenderedPageBreak/>
        <w:t>selected team includes</w:t>
      </w:r>
      <w:r w:rsidR="00BB431D" w:rsidRPr="008276F3">
        <w:rPr>
          <w:sz w:val="26"/>
          <w:szCs w:val="26"/>
        </w:rPr>
        <w:t xml:space="preserve"> </w:t>
      </w:r>
      <w:r w:rsidR="00EE512B" w:rsidRPr="008276F3">
        <w:rPr>
          <w:sz w:val="26"/>
          <w:szCs w:val="26"/>
        </w:rPr>
        <w:t xml:space="preserve">Turner Construction </w:t>
      </w:r>
      <w:r w:rsidR="00BD3A3B" w:rsidRPr="008276F3">
        <w:rPr>
          <w:sz w:val="26"/>
          <w:szCs w:val="26"/>
        </w:rPr>
        <w:t xml:space="preserve">Company </w:t>
      </w:r>
      <w:r w:rsidR="00EE512B" w:rsidRPr="008276F3">
        <w:rPr>
          <w:sz w:val="26"/>
          <w:szCs w:val="26"/>
        </w:rPr>
        <w:t>and Clayco</w:t>
      </w:r>
      <w:r w:rsidR="00BD3A3B" w:rsidRPr="008276F3">
        <w:rPr>
          <w:sz w:val="26"/>
          <w:szCs w:val="26"/>
        </w:rPr>
        <w:t>, Inc.</w:t>
      </w:r>
      <w:r w:rsidRPr="008276F3">
        <w:rPr>
          <w:sz w:val="26"/>
          <w:szCs w:val="26"/>
        </w:rPr>
        <w:t>,</w:t>
      </w:r>
      <w:r w:rsidR="00BD3A3B" w:rsidRPr="008276F3">
        <w:rPr>
          <w:sz w:val="26"/>
          <w:szCs w:val="26"/>
        </w:rPr>
        <w:t xml:space="preserve"> </w:t>
      </w:r>
      <w:r w:rsidR="00EE512B" w:rsidRPr="008276F3">
        <w:rPr>
          <w:sz w:val="26"/>
          <w:szCs w:val="26"/>
        </w:rPr>
        <w:t xml:space="preserve">as general </w:t>
      </w:r>
      <w:r w:rsidR="00AC202B" w:rsidRPr="008276F3">
        <w:rPr>
          <w:sz w:val="26"/>
          <w:szCs w:val="26"/>
        </w:rPr>
        <w:t>contractors</w:t>
      </w:r>
      <w:r w:rsidR="00382D6C" w:rsidRPr="008276F3">
        <w:rPr>
          <w:sz w:val="26"/>
          <w:szCs w:val="26"/>
        </w:rPr>
        <w:t xml:space="preserve"> and </w:t>
      </w:r>
      <w:r w:rsidR="00EE512B" w:rsidRPr="008276F3">
        <w:rPr>
          <w:sz w:val="26"/>
          <w:szCs w:val="26"/>
        </w:rPr>
        <w:t>RBC Capital Markets</w:t>
      </w:r>
      <w:r w:rsidR="00BD3A3B" w:rsidRPr="008276F3">
        <w:rPr>
          <w:sz w:val="26"/>
          <w:szCs w:val="26"/>
        </w:rPr>
        <w:t>, LLC</w:t>
      </w:r>
      <w:r w:rsidR="00995BEF">
        <w:rPr>
          <w:sz w:val="26"/>
          <w:szCs w:val="26"/>
        </w:rPr>
        <w:t>,</w:t>
      </w:r>
      <w:r w:rsidR="00BD3A3B" w:rsidRPr="008276F3">
        <w:rPr>
          <w:sz w:val="26"/>
          <w:szCs w:val="26"/>
        </w:rPr>
        <w:t xml:space="preserve"> as</w:t>
      </w:r>
      <w:r w:rsidR="00EE512B" w:rsidRPr="008276F3">
        <w:rPr>
          <w:sz w:val="26"/>
          <w:szCs w:val="26"/>
        </w:rPr>
        <w:t xml:space="preserve"> the underwriter.</w:t>
      </w:r>
      <w:r w:rsidR="006B19DE" w:rsidRPr="008276F3">
        <w:rPr>
          <w:sz w:val="26"/>
          <w:szCs w:val="26"/>
        </w:rPr>
        <w:t xml:space="preserve"> </w:t>
      </w:r>
      <w:r w:rsidR="007A7842" w:rsidRPr="008276F3">
        <w:rPr>
          <w:sz w:val="26"/>
          <w:szCs w:val="26"/>
        </w:rPr>
        <w:t xml:space="preserve">  </w:t>
      </w:r>
      <w:r w:rsidR="003961E0" w:rsidRPr="008276F3">
        <w:rPr>
          <w:sz w:val="26"/>
          <w:szCs w:val="26"/>
        </w:rPr>
        <w:t xml:space="preserve">Following the award to </w:t>
      </w:r>
      <w:r w:rsidR="00966B6D" w:rsidRPr="008276F3">
        <w:rPr>
          <w:sz w:val="26"/>
          <w:szCs w:val="26"/>
        </w:rPr>
        <w:t xml:space="preserve">the </w:t>
      </w:r>
      <w:r w:rsidR="000C3BCD" w:rsidRPr="008276F3">
        <w:rPr>
          <w:sz w:val="26"/>
          <w:szCs w:val="26"/>
        </w:rPr>
        <w:t>Developer</w:t>
      </w:r>
      <w:r w:rsidR="006B19DE" w:rsidRPr="008276F3">
        <w:rPr>
          <w:sz w:val="26"/>
          <w:szCs w:val="26"/>
        </w:rPr>
        <w:t>,</w:t>
      </w:r>
      <w:r w:rsidR="003961E0" w:rsidRPr="008276F3">
        <w:rPr>
          <w:sz w:val="26"/>
          <w:szCs w:val="26"/>
        </w:rPr>
        <w:t xml:space="preserve"> t</w:t>
      </w:r>
      <w:r w:rsidR="007A7842" w:rsidRPr="008276F3">
        <w:rPr>
          <w:sz w:val="26"/>
          <w:szCs w:val="26"/>
        </w:rPr>
        <w:t xml:space="preserve">he </w:t>
      </w:r>
      <w:r w:rsidR="0036214A" w:rsidRPr="008276F3">
        <w:rPr>
          <w:sz w:val="26"/>
          <w:szCs w:val="26"/>
        </w:rPr>
        <w:t>Board</w:t>
      </w:r>
      <w:r w:rsidR="007A7842" w:rsidRPr="008276F3">
        <w:rPr>
          <w:sz w:val="26"/>
          <w:szCs w:val="26"/>
        </w:rPr>
        <w:t xml:space="preserve"> entered into a </w:t>
      </w:r>
      <w:r w:rsidR="00EE512B" w:rsidRPr="008276F3">
        <w:rPr>
          <w:sz w:val="26"/>
          <w:szCs w:val="26"/>
        </w:rPr>
        <w:t>pre-development</w:t>
      </w:r>
      <w:r w:rsidR="007A7842" w:rsidRPr="008276F3">
        <w:rPr>
          <w:sz w:val="26"/>
          <w:szCs w:val="26"/>
        </w:rPr>
        <w:t xml:space="preserve"> agreement with </w:t>
      </w:r>
      <w:r w:rsidR="000C3BCD" w:rsidRPr="008276F3">
        <w:rPr>
          <w:sz w:val="26"/>
          <w:szCs w:val="26"/>
        </w:rPr>
        <w:t xml:space="preserve">the </w:t>
      </w:r>
      <w:r w:rsidR="00215793" w:rsidRPr="008276F3">
        <w:rPr>
          <w:sz w:val="26"/>
          <w:szCs w:val="26"/>
        </w:rPr>
        <w:t>Developer to</w:t>
      </w:r>
      <w:r w:rsidR="007A7842" w:rsidRPr="008276F3">
        <w:rPr>
          <w:sz w:val="26"/>
          <w:szCs w:val="26"/>
        </w:rPr>
        <w:t xml:space="preserve"> conduct pre-development </w:t>
      </w:r>
      <w:r w:rsidR="000C3BCD" w:rsidRPr="008276F3">
        <w:rPr>
          <w:sz w:val="26"/>
          <w:szCs w:val="26"/>
        </w:rPr>
        <w:t xml:space="preserve">and design </w:t>
      </w:r>
      <w:r w:rsidR="007A7842" w:rsidRPr="008276F3">
        <w:rPr>
          <w:sz w:val="26"/>
          <w:szCs w:val="26"/>
        </w:rPr>
        <w:t xml:space="preserve">activities for the </w:t>
      </w:r>
      <w:r w:rsidR="001D3CC9" w:rsidRPr="008276F3">
        <w:rPr>
          <w:sz w:val="26"/>
          <w:szCs w:val="26"/>
        </w:rPr>
        <w:t>P</w:t>
      </w:r>
      <w:r w:rsidR="007A7842" w:rsidRPr="008276F3">
        <w:rPr>
          <w:sz w:val="26"/>
          <w:szCs w:val="26"/>
        </w:rPr>
        <w:t>roject</w:t>
      </w:r>
      <w:r w:rsidR="00A93649" w:rsidRPr="008276F3">
        <w:rPr>
          <w:sz w:val="26"/>
          <w:szCs w:val="26"/>
        </w:rPr>
        <w:t xml:space="preserve"> as a whole and to commence construction of the E15 </w:t>
      </w:r>
      <w:r w:rsidR="00636168" w:rsidRPr="008276F3">
        <w:rPr>
          <w:sz w:val="26"/>
          <w:szCs w:val="26"/>
        </w:rPr>
        <w:t>p</w:t>
      </w:r>
      <w:r w:rsidR="00A93649" w:rsidRPr="008276F3">
        <w:rPr>
          <w:sz w:val="26"/>
          <w:szCs w:val="26"/>
        </w:rPr>
        <w:t xml:space="preserve">arking </w:t>
      </w:r>
      <w:r w:rsidR="00636168" w:rsidRPr="008276F3">
        <w:rPr>
          <w:sz w:val="26"/>
          <w:szCs w:val="26"/>
        </w:rPr>
        <w:t>facility</w:t>
      </w:r>
      <w:r w:rsidR="00A93649" w:rsidRPr="008276F3">
        <w:rPr>
          <w:sz w:val="26"/>
          <w:szCs w:val="26"/>
        </w:rPr>
        <w:t xml:space="preserve"> in advance of bond issuance and closing</w:t>
      </w:r>
      <w:r w:rsidR="008870C8" w:rsidRPr="008276F3">
        <w:rPr>
          <w:sz w:val="26"/>
          <w:szCs w:val="26"/>
        </w:rPr>
        <w:t>,</w:t>
      </w:r>
      <w:r w:rsidR="00A93649" w:rsidRPr="008276F3">
        <w:rPr>
          <w:sz w:val="26"/>
          <w:szCs w:val="26"/>
        </w:rPr>
        <w:t xml:space="preserve"> currently targeted for </w:t>
      </w:r>
      <w:r w:rsidR="008920BA" w:rsidRPr="008276F3">
        <w:rPr>
          <w:sz w:val="26"/>
          <w:szCs w:val="26"/>
        </w:rPr>
        <w:t>April</w:t>
      </w:r>
      <w:r w:rsidR="00A93649" w:rsidRPr="008276F3">
        <w:rPr>
          <w:sz w:val="26"/>
          <w:szCs w:val="26"/>
        </w:rPr>
        <w:t xml:space="preserve"> 2023</w:t>
      </w:r>
      <w:r w:rsidR="007A7842" w:rsidRPr="008276F3">
        <w:rPr>
          <w:sz w:val="26"/>
          <w:szCs w:val="26"/>
        </w:rPr>
        <w:t xml:space="preserve">.  </w:t>
      </w:r>
    </w:p>
    <w:p w14:paraId="37D15293" w14:textId="6A07E24C" w:rsidR="007A7842" w:rsidRPr="008276F3" w:rsidRDefault="008276F3" w:rsidP="0047439E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 w:rsidRPr="008276F3">
        <w:rPr>
          <w:sz w:val="26"/>
          <w:szCs w:val="26"/>
        </w:rPr>
        <w:tab/>
      </w:r>
      <w:r w:rsidR="007A7842" w:rsidRPr="008276F3">
        <w:rPr>
          <w:sz w:val="26"/>
          <w:szCs w:val="26"/>
        </w:rPr>
        <w:t>The entire process</w:t>
      </w:r>
      <w:r w:rsidR="003961E0" w:rsidRPr="008276F3">
        <w:rPr>
          <w:sz w:val="26"/>
          <w:szCs w:val="26"/>
        </w:rPr>
        <w:t xml:space="preserve"> that led to the award of this concession</w:t>
      </w:r>
      <w:r w:rsidR="007A7842" w:rsidRPr="008276F3">
        <w:rPr>
          <w:sz w:val="26"/>
          <w:szCs w:val="26"/>
        </w:rPr>
        <w:t xml:space="preserve"> was reviewed </w:t>
      </w:r>
      <w:r w:rsidR="003961E0" w:rsidRPr="008276F3">
        <w:rPr>
          <w:sz w:val="26"/>
          <w:szCs w:val="26"/>
        </w:rPr>
        <w:t xml:space="preserve">and approved </w:t>
      </w:r>
      <w:r w:rsidR="007A7842" w:rsidRPr="008276F3">
        <w:rPr>
          <w:sz w:val="26"/>
          <w:szCs w:val="26"/>
        </w:rPr>
        <w:t xml:space="preserve">by the Chief Procurement Officer for Higher Education.  Following the award to </w:t>
      </w:r>
      <w:r w:rsidR="0036214A" w:rsidRPr="008276F3">
        <w:rPr>
          <w:sz w:val="26"/>
          <w:szCs w:val="26"/>
        </w:rPr>
        <w:t>the Developer</w:t>
      </w:r>
      <w:r w:rsidR="000C3BCD" w:rsidRPr="008276F3">
        <w:rPr>
          <w:sz w:val="26"/>
          <w:szCs w:val="26"/>
        </w:rPr>
        <w:t>, as</w:t>
      </w:r>
      <w:r w:rsidR="007A7842" w:rsidRPr="008276F3">
        <w:rPr>
          <w:sz w:val="26"/>
          <w:szCs w:val="26"/>
        </w:rPr>
        <w:t xml:space="preserve"> the structure of the </w:t>
      </w:r>
      <w:r w:rsidR="0061753A" w:rsidRPr="008276F3">
        <w:rPr>
          <w:sz w:val="26"/>
          <w:szCs w:val="26"/>
        </w:rPr>
        <w:t>P</w:t>
      </w:r>
      <w:r w:rsidR="007A7842" w:rsidRPr="008276F3">
        <w:rPr>
          <w:sz w:val="26"/>
          <w:szCs w:val="26"/>
        </w:rPr>
        <w:t>roject evolved, the University provided updated information to the Chief Procurement</w:t>
      </w:r>
      <w:r w:rsidR="001D3CC9" w:rsidRPr="008276F3">
        <w:rPr>
          <w:sz w:val="26"/>
          <w:szCs w:val="26"/>
        </w:rPr>
        <w:t xml:space="preserve"> </w:t>
      </w:r>
      <w:r w:rsidR="007A7842" w:rsidRPr="008276F3">
        <w:rPr>
          <w:sz w:val="26"/>
          <w:szCs w:val="26"/>
        </w:rPr>
        <w:t>Officer and post</w:t>
      </w:r>
      <w:r w:rsidR="00382D6C" w:rsidRPr="008276F3">
        <w:rPr>
          <w:sz w:val="26"/>
          <w:szCs w:val="26"/>
        </w:rPr>
        <w:t>ed</w:t>
      </w:r>
      <w:r w:rsidR="007A7842" w:rsidRPr="008276F3">
        <w:rPr>
          <w:sz w:val="26"/>
          <w:szCs w:val="26"/>
        </w:rPr>
        <w:t xml:space="preserve"> supplemental information on the </w:t>
      </w:r>
      <w:r w:rsidR="00382D6C" w:rsidRPr="008276F3">
        <w:rPr>
          <w:sz w:val="26"/>
          <w:szCs w:val="26"/>
        </w:rPr>
        <w:t xml:space="preserve">Illinois </w:t>
      </w:r>
      <w:r w:rsidR="007A7842" w:rsidRPr="008276F3">
        <w:rPr>
          <w:sz w:val="26"/>
          <w:szCs w:val="26"/>
        </w:rPr>
        <w:t>Procurement Bulletin.</w:t>
      </w:r>
      <w:r w:rsidR="006C4995" w:rsidRPr="008276F3">
        <w:rPr>
          <w:sz w:val="26"/>
          <w:szCs w:val="26"/>
        </w:rPr>
        <w:t xml:space="preserve"> </w:t>
      </w:r>
    </w:p>
    <w:p w14:paraId="745990CA" w14:textId="0BC872C5" w:rsidR="00AD65CD" w:rsidRDefault="00AD65CD" w:rsidP="008276F3">
      <w:pPr>
        <w:pStyle w:val="TitleLeftUnderline"/>
        <w:spacing w:after="0"/>
        <w:rPr>
          <w:sz w:val="26"/>
          <w:szCs w:val="26"/>
        </w:rPr>
      </w:pPr>
      <w:r w:rsidRPr="008276F3">
        <w:rPr>
          <w:sz w:val="26"/>
          <w:szCs w:val="26"/>
        </w:rPr>
        <w:t xml:space="preserve">Project Structure </w:t>
      </w:r>
      <w:r w:rsidR="00F275DA" w:rsidRPr="008276F3">
        <w:rPr>
          <w:sz w:val="26"/>
          <w:szCs w:val="26"/>
        </w:rPr>
        <w:t>and</w:t>
      </w:r>
      <w:r w:rsidRPr="008276F3">
        <w:rPr>
          <w:sz w:val="26"/>
          <w:szCs w:val="26"/>
        </w:rPr>
        <w:t xml:space="preserve"> Financing</w:t>
      </w:r>
    </w:p>
    <w:p w14:paraId="23E7A5F7" w14:textId="77777777" w:rsidR="0047439E" w:rsidRPr="008276F3" w:rsidRDefault="0047439E" w:rsidP="008276F3">
      <w:pPr>
        <w:pStyle w:val="TitleLeftUnderline"/>
        <w:spacing w:after="0"/>
        <w:rPr>
          <w:sz w:val="26"/>
          <w:szCs w:val="26"/>
        </w:rPr>
      </w:pPr>
    </w:p>
    <w:p w14:paraId="2B1488D9" w14:textId="025DB3EA" w:rsidR="002A6028" w:rsidRPr="008276F3" w:rsidRDefault="008276F3" w:rsidP="0047439E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 w:rsidRPr="008276F3">
        <w:rPr>
          <w:sz w:val="26"/>
          <w:szCs w:val="26"/>
        </w:rPr>
        <w:tab/>
      </w:r>
      <w:r w:rsidR="00AD65CD" w:rsidRPr="008276F3">
        <w:rPr>
          <w:sz w:val="26"/>
          <w:szCs w:val="26"/>
        </w:rPr>
        <w:t xml:space="preserve">The </w:t>
      </w:r>
      <w:r w:rsidR="00822F7D" w:rsidRPr="008276F3">
        <w:rPr>
          <w:sz w:val="26"/>
          <w:szCs w:val="26"/>
        </w:rPr>
        <w:t>project’s total cost (</w:t>
      </w:r>
      <w:r w:rsidR="00112C27">
        <w:rPr>
          <w:sz w:val="26"/>
          <w:szCs w:val="26"/>
        </w:rPr>
        <w:t>2</w:t>
      </w:r>
      <w:r w:rsidR="00822F7D" w:rsidRPr="008276F3">
        <w:rPr>
          <w:sz w:val="26"/>
          <w:szCs w:val="26"/>
        </w:rPr>
        <w:t xml:space="preserve"> buildings) </w:t>
      </w:r>
      <w:r w:rsidR="00AD65CD" w:rsidRPr="008276F3">
        <w:rPr>
          <w:sz w:val="26"/>
          <w:szCs w:val="26"/>
        </w:rPr>
        <w:t xml:space="preserve">is estimated to be </w:t>
      </w:r>
      <w:r w:rsidR="00A96E5F" w:rsidRPr="008276F3">
        <w:rPr>
          <w:sz w:val="26"/>
          <w:szCs w:val="26"/>
        </w:rPr>
        <w:t xml:space="preserve">approximately </w:t>
      </w:r>
      <w:r w:rsidR="00EE512B" w:rsidRPr="008276F3">
        <w:rPr>
          <w:sz w:val="26"/>
          <w:szCs w:val="26"/>
        </w:rPr>
        <w:t>$1</w:t>
      </w:r>
      <w:r w:rsidR="00112C27">
        <w:rPr>
          <w:sz w:val="26"/>
          <w:szCs w:val="26"/>
        </w:rPr>
        <w:t>2</w:t>
      </w:r>
      <w:r w:rsidR="003A0BC6" w:rsidRPr="008276F3">
        <w:rPr>
          <w:sz w:val="26"/>
          <w:szCs w:val="26"/>
        </w:rPr>
        <w:t>7</w:t>
      </w:r>
      <w:r w:rsidR="00926677" w:rsidRPr="008276F3">
        <w:rPr>
          <w:sz w:val="26"/>
          <w:szCs w:val="26"/>
        </w:rPr>
        <w:t>.6 million</w:t>
      </w:r>
      <w:r w:rsidR="008870C8" w:rsidRPr="008276F3">
        <w:rPr>
          <w:sz w:val="26"/>
          <w:szCs w:val="26"/>
        </w:rPr>
        <w:t>.</w:t>
      </w:r>
      <w:r w:rsidR="00EE512B" w:rsidRPr="008276F3">
        <w:rPr>
          <w:sz w:val="26"/>
          <w:szCs w:val="26"/>
        </w:rPr>
        <w:t xml:space="preserve"> </w:t>
      </w:r>
      <w:r w:rsidR="00AD65CD" w:rsidRPr="008276F3">
        <w:rPr>
          <w:sz w:val="26"/>
          <w:szCs w:val="26"/>
        </w:rPr>
        <w:t xml:space="preserve">The proposed financing structure for the Project will be based on a privatized </w:t>
      </w:r>
      <w:r w:rsidR="008870C8" w:rsidRPr="008276F3">
        <w:rPr>
          <w:sz w:val="26"/>
          <w:szCs w:val="26"/>
        </w:rPr>
        <w:t xml:space="preserve">P3 </w:t>
      </w:r>
      <w:r w:rsidR="00AD65CD" w:rsidRPr="008276F3">
        <w:rPr>
          <w:sz w:val="26"/>
          <w:szCs w:val="26"/>
        </w:rPr>
        <w:t xml:space="preserve">financing model through which the Board </w:t>
      </w:r>
      <w:r w:rsidR="008870C8" w:rsidRPr="008276F3">
        <w:rPr>
          <w:sz w:val="26"/>
          <w:szCs w:val="26"/>
        </w:rPr>
        <w:t xml:space="preserve">of Trustees </w:t>
      </w:r>
      <w:r w:rsidR="00AD65CD" w:rsidRPr="008276F3">
        <w:rPr>
          <w:sz w:val="26"/>
          <w:szCs w:val="26"/>
        </w:rPr>
        <w:t>will lease the land</w:t>
      </w:r>
      <w:r w:rsidR="00301453" w:rsidRPr="008276F3">
        <w:rPr>
          <w:sz w:val="26"/>
          <w:szCs w:val="26"/>
        </w:rPr>
        <w:t>s</w:t>
      </w:r>
      <w:r w:rsidR="00AD65CD" w:rsidRPr="008276F3">
        <w:rPr>
          <w:sz w:val="26"/>
          <w:szCs w:val="26"/>
        </w:rPr>
        <w:t xml:space="preserve"> </w:t>
      </w:r>
      <w:r w:rsidR="00A42556" w:rsidRPr="008276F3">
        <w:rPr>
          <w:sz w:val="26"/>
          <w:szCs w:val="26"/>
        </w:rPr>
        <w:t xml:space="preserve">through ground lease agreements </w:t>
      </w:r>
      <w:r w:rsidR="00AD65CD" w:rsidRPr="008276F3">
        <w:rPr>
          <w:sz w:val="26"/>
          <w:szCs w:val="26"/>
        </w:rPr>
        <w:t xml:space="preserve">on which the Project is located to a single member limited liability </w:t>
      </w:r>
      <w:r w:rsidR="006D1933" w:rsidRPr="008276F3">
        <w:rPr>
          <w:sz w:val="26"/>
          <w:szCs w:val="26"/>
        </w:rPr>
        <w:t xml:space="preserve">company </w:t>
      </w:r>
      <w:r w:rsidR="00AD65CD" w:rsidRPr="008276F3">
        <w:rPr>
          <w:sz w:val="26"/>
          <w:szCs w:val="26"/>
        </w:rPr>
        <w:t>(the “</w:t>
      </w:r>
      <w:r w:rsidR="00AD65CD" w:rsidRPr="00995BEF">
        <w:rPr>
          <w:sz w:val="26"/>
          <w:szCs w:val="26"/>
        </w:rPr>
        <w:t>Borrower</w:t>
      </w:r>
      <w:r w:rsidR="00AD65CD" w:rsidRPr="008276F3">
        <w:rPr>
          <w:sz w:val="26"/>
          <w:szCs w:val="26"/>
        </w:rPr>
        <w:t xml:space="preserve">”), the sole member of which is </w:t>
      </w:r>
      <w:r w:rsidR="006B19DE" w:rsidRPr="008276F3">
        <w:rPr>
          <w:sz w:val="26"/>
          <w:szCs w:val="26"/>
        </w:rPr>
        <w:t>Provident</w:t>
      </w:r>
      <w:r w:rsidR="00AD65CD" w:rsidRPr="008276F3">
        <w:rPr>
          <w:sz w:val="26"/>
          <w:szCs w:val="26"/>
        </w:rPr>
        <w:t xml:space="preserve">, a </w:t>
      </w:r>
      <w:r w:rsidR="006D1933" w:rsidRPr="008276F3">
        <w:rPr>
          <w:sz w:val="26"/>
          <w:szCs w:val="26"/>
        </w:rPr>
        <w:t xml:space="preserve">non-profit </w:t>
      </w:r>
      <w:r w:rsidR="00AD65CD" w:rsidRPr="008276F3">
        <w:rPr>
          <w:sz w:val="26"/>
          <w:szCs w:val="26"/>
        </w:rPr>
        <w:t xml:space="preserve">501(c)(3) </w:t>
      </w:r>
      <w:r w:rsidR="006D1933" w:rsidRPr="008276F3">
        <w:rPr>
          <w:sz w:val="26"/>
          <w:szCs w:val="26"/>
        </w:rPr>
        <w:t>tax</w:t>
      </w:r>
      <w:r w:rsidR="00301453" w:rsidRPr="008276F3">
        <w:rPr>
          <w:sz w:val="26"/>
          <w:szCs w:val="26"/>
        </w:rPr>
        <w:t>-</w:t>
      </w:r>
      <w:r w:rsidR="006D1933" w:rsidRPr="008276F3">
        <w:rPr>
          <w:sz w:val="26"/>
          <w:szCs w:val="26"/>
        </w:rPr>
        <w:t xml:space="preserve">exempt </w:t>
      </w:r>
      <w:r w:rsidR="00AD65CD" w:rsidRPr="008276F3">
        <w:rPr>
          <w:sz w:val="26"/>
          <w:szCs w:val="26"/>
        </w:rPr>
        <w:t>organization established to assist colleges and universities across the country in providing</w:t>
      </w:r>
      <w:r w:rsidR="000C3BCD" w:rsidRPr="008276F3">
        <w:rPr>
          <w:sz w:val="26"/>
          <w:szCs w:val="26"/>
        </w:rPr>
        <w:t xml:space="preserve"> academic and related facilities</w:t>
      </w:r>
      <w:r w:rsidR="00AD65CD" w:rsidRPr="008276F3">
        <w:rPr>
          <w:sz w:val="26"/>
          <w:szCs w:val="26"/>
        </w:rPr>
        <w:t xml:space="preserve"> for their students and otherwise furthering their </w:t>
      </w:r>
      <w:r w:rsidR="00822F7D" w:rsidRPr="008276F3">
        <w:rPr>
          <w:sz w:val="26"/>
          <w:szCs w:val="26"/>
        </w:rPr>
        <w:t>educational</w:t>
      </w:r>
      <w:r w:rsidR="00AD65CD" w:rsidRPr="008276F3">
        <w:rPr>
          <w:sz w:val="26"/>
          <w:szCs w:val="26"/>
        </w:rPr>
        <w:t xml:space="preserve"> missions.</w:t>
      </w:r>
      <w:r w:rsidR="006C4995" w:rsidRPr="008276F3">
        <w:rPr>
          <w:sz w:val="26"/>
          <w:szCs w:val="26"/>
        </w:rPr>
        <w:t xml:space="preserve"> </w:t>
      </w:r>
      <w:r w:rsidR="001D1557" w:rsidRPr="008276F3">
        <w:rPr>
          <w:sz w:val="26"/>
          <w:szCs w:val="26"/>
        </w:rPr>
        <w:t xml:space="preserve"> </w:t>
      </w:r>
      <w:r w:rsidR="00AD65CD" w:rsidRPr="008276F3">
        <w:rPr>
          <w:sz w:val="26"/>
          <w:szCs w:val="26"/>
        </w:rPr>
        <w:t xml:space="preserve">The Borrower will be organized exclusively for </w:t>
      </w:r>
      <w:r w:rsidR="006D1933" w:rsidRPr="008276F3">
        <w:rPr>
          <w:sz w:val="26"/>
          <w:szCs w:val="26"/>
        </w:rPr>
        <w:t xml:space="preserve">carrying out </w:t>
      </w:r>
      <w:r w:rsidR="00AD65CD" w:rsidRPr="008276F3">
        <w:rPr>
          <w:sz w:val="26"/>
          <w:szCs w:val="26"/>
        </w:rPr>
        <w:t xml:space="preserve">the </w:t>
      </w:r>
      <w:r w:rsidR="00060919" w:rsidRPr="008276F3">
        <w:rPr>
          <w:sz w:val="26"/>
          <w:szCs w:val="26"/>
        </w:rPr>
        <w:t>Project and</w:t>
      </w:r>
      <w:r w:rsidR="00AD65CD" w:rsidRPr="008276F3">
        <w:rPr>
          <w:sz w:val="26"/>
          <w:szCs w:val="26"/>
        </w:rPr>
        <w:t xml:space="preserve"> is not expected to have any assets other than</w:t>
      </w:r>
      <w:r w:rsidR="006D1933" w:rsidRPr="008276F3">
        <w:rPr>
          <w:sz w:val="26"/>
          <w:szCs w:val="26"/>
        </w:rPr>
        <w:t xml:space="preserve"> those associated with</w:t>
      </w:r>
      <w:r w:rsidR="00AD65CD" w:rsidRPr="008276F3">
        <w:rPr>
          <w:sz w:val="26"/>
          <w:szCs w:val="26"/>
        </w:rPr>
        <w:t xml:space="preserve"> the Project.  </w:t>
      </w:r>
      <w:r w:rsidR="005D6BEE" w:rsidRPr="008276F3">
        <w:rPr>
          <w:sz w:val="26"/>
          <w:szCs w:val="26"/>
        </w:rPr>
        <w:t xml:space="preserve">The Developer and Borrower will enter into </w:t>
      </w:r>
      <w:r w:rsidR="005D6BEE" w:rsidRPr="008276F3">
        <w:rPr>
          <w:sz w:val="26"/>
          <w:szCs w:val="26"/>
        </w:rPr>
        <w:lastRenderedPageBreak/>
        <w:t xml:space="preserve">a </w:t>
      </w:r>
      <w:r w:rsidR="00301453" w:rsidRPr="008276F3">
        <w:rPr>
          <w:sz w:val="26"/>
          <w:szCs w:val="26"/>
        </w:rPr>
        <w:t>d</w:t>
      </w:r>
      <w:r w:rsidR="005D6BEE" w:rsidRPr="008276F3">
        <w:rPr>
          <w:sz w:val="26"/>
          <w:szCs w:val="26"/>
        </w:rPr>
        <w:t xml:space="preserve">evelopment </w:t>
      </w:r>
      <w:r w:rsidR="00301453" w:rsidRPr="008276F3">
        <w:rPr>
          <w:sz w:val="26"/>
          <w:szCs w:val="26"/>
        </w:rPr>
        <w:t>a</w:t>
      </w:r>
      <w:r w:rsidR="005D6BEE" w:rsidRPr="008276F3">
        <w:rPr>
          <w:sz w:val="26"/>
          <w:szCs w:val="26"/>
        </w:rPr>
        <w:t xml:space="preserve">greement pursuant to which the Developer will implement the </w:t>
      </w:r>
      <w:r w:rsidR="00822F7D" w:rsidRPr="008276F3">
        <w:rPr>
          <w:sz w:val="26"/>
          <w:szCs w:val="26"/>
        </w:rPr>
        <w:t xml:space="preserve">project's design, construction, and commissioning </w:t>
      </w:r>
      <w:r w:rsidR="005D6BEE" w:rsidRPr="008276F3">
        <w:rPr>
          <w:sz w:val="26"/>
          <w:szCs w:val="26"/>
        </w:rPr>
        <w:t>in accordance with plans approved by the University.</w:t>
      </w:r>
    </w:p>
    <w:p w14:paraId="4DD2C339" w14:textId="368BA084" w:rsidR="002A6028" w:rsidRPr="008276F3" w:rsidRDefault="008276F3" w:rsidP="0047439E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 w:rsidRPr="008276F3">
        <w:rPr>
          <w:sz w:val="26"/>
          <w:szCs w:val="26"/>
        </w:rPr>
        <w:tab/>
      </w:r>
      <w:r w:rsidR="00B5470A" w:rsidRPr="008276F3">
        <w:rPr>
          <w:sz w:val="26"/>
          <w:szCs w:val="26"/>
        </w:rPr>
        <w:t>C</w:t>
      </w:r>
      <w:r w:rsidR="007A7842" w:rsidRPr="008276F3">
        <w:rPr>
          <w:sz w:val="26"/>
          <w:szCs w:val="26"/>
        </w:rPr>
        <w:t>onsistent with the</w:t>
      </w:r>
      <w:r w:rsidR="00B5470A" w:rsidRPr="008276F3">
        <w:rPr>
          <w:sz w:val="26"/>
          <w:szCs w:val="26"/>
        </w:rPr>
        <w:t xml:space="preserve"> provisions in the concessions article of the </w:t>
      </w:r>
      <w:r w:rsidR="007A7842" w:rsidRPr="008276F3">
        <w:rPr>
          <w:sz w:val="26"/>
          <w:szCs w:val="26"/>
        </w:rPr>
        <w:t xml:space="preserve">Procurement Code, </w:t>
      </w:r>
      <w:r w:rsidR="00B5470A" w:rsidRPr="008276F3">
        <w:rPr>
          <w:sz w:val="26"/>
          <w:szCs w:val="26"/>
        </w:rPr>
        <w:t xml:space="preserve">the Project will be financed </w:t>
      </w:r>
      <w:r w:rsidR="007A7842" w:rsidRPr="008276F3">
        <w:rPr>
          <w:sz w:val="26"/>
          <w:szCs w:val="26"/>
        </w:rPr>
        <w:t>through bonds issued by the Illinois Finance Authority (</w:t>
      </w:r>
      <w:r w:rsidR="00F613D3" w:rsidRPr="008276F3">
        <w:rPr>
          <w:sz w:val="26"/>
          <w:szCs w:val="26"/>
        </w:rPr>
        <w:t xml:space="preserve">the </w:t>
      </w:r>
      <w:r w:rsidR="007A7842" w:rsidRPr="008276F3">
        <w:rPr>
          <w:sz w:val="26"/>
          <w:szCs w:val="26"/>
        </w:rPr>
        <w:t>“IFA”)</w:t>
      </w:r>
      <w:r w:rsidR="00B5470A" w:rsidRPr="008276F3">
        <w:rPr>
          <w:sz w:val="26"/>
          <w:szCs w:val="26"/>
        </w:rPr>
        <w:t>, and the proceeds of those bonds will be lent to the Borrower by the IFA</w:t>
      </w:r>
      <w:r w:rsidR="007A7842" w:rsidRPr="008276F3">
        <w:rPr>
          <w:sz w:val="26"/>
          <w:szCs w:val="26"/>
        </w:rPr>
        <w:t xml:space="preserve">.  </w:t>
      </w:r>
      <w:r w:rsidR="00AD65CD" w:rsidRPr="008276F3">
        <w:rPr>
          <w:sz w:val="26"/>
          <w:szCs w:val="26"/>
        </w:rPr>
        <w:t xml:space="preserve">The </w:t>
      </w:r>
      <w:r w:rsidR="00301453" w:rsidRPr="008276F3">
        <w:rPr>
          <w:sz w:val="26"/>
          <w:szCs w:val="26"/>
        </w:rPr>
        <w:t>g</w:t>
      </w:r>
      <w:r w:rsidR="00AD65CD" w:rsidRPr="008276F3">
        <w:rPr>
          <w:sz w:val="26"/>
          <w:szCs w:val="26"/>
        </w:rPr>
        <w:t xml:space="preserve">round </w:t>
      </w:r>
      <w:r w:rsidR="00301453" w:rsidRPr="008276F3">
        <w:rPr>
          <w:sz w:val="26"/>
          <w:szCs w:val="26"/>
        </w:rPr>
        <w:t>l</w:t>
      </w:r>
      <w:r w:rsidR="00AD65CD" w:rsidRPr="008276F3">
        <w:rPr>
          <w:sz w:val="26"/>
          <w:szCs w:val="26"/>
        </w:rPr>
        <w:t xml:space="preserve">ease </w:t>
      </w:r>
      <w:r w:rsidR="009B6A61" w:rsidRPr="008276F3">
        <w:rPr>
          <w:sz w:val="26"/>
          <w:szCs w:val="26"/>
        </w:rPr>
        <w:t xml:space="preserve">for each facility </w:t>
      </w:r>
      <w:r w:rsidR="00AD65CD" w:rsidRPr="008276F3">
        <w:rPr>
          <w:sz w:val="26"/>
          <w:szCs w:val="26"/>
        </w:rPr>
        <w:t xml:space="preserve">will extend for a term in excess of the maturity of the proposed </w:t>
      </w:r>
      <w:r w:rsidR="00B5470A" w:rsidRPr="008276F3">
        <w:rPr>
          <w:sz w:val="26"/>
          <w:szCs w:val="26"/>
        </w:rPr>
        <w:t>bond</w:t>
      </w:r>
      <w:r w:rsidR="00AD65CD" w:rsidRPr="008276F3">
        <w:rPr>
          <w:sz w:val="26"/>
          <w:szCs w:val="26"/>
        </w:rPr>
        <w:t xml:space="preserve"> financing</w:t>
      </w:r>
      <w:r w:rsidR="00822F7D" w:rsidRPr="008276F3">
        <w:rPr>
          <w:sz w:val="26"/>
          <w:szCs w:val="26"/>
        </w:rPr>
        <w:t>. It will</w:t>
      </w:r>
      <w:r w:rsidR="00AD65CD" w:rsidRPr="008276F3">
        <w:rPr>
          <w:sz w:val="26"/>
          <w:szCs w:val="26"/>
        </w:rPr>
        <w:t xml:space="preserve"> contain provisions requiring the Project to be constructed and operated in accordance wit</w:t>
      </w:r>
      <w:r w:rsidR="007A7842" w:rsidRPr="008276F3">
        <w:rPr>
          <w:sz w:val="26"/>
          <w:szCs w:val="26"/>
        </w:rPr>
        <w:t xml:space="preserve">h </w:t>
      </w:r>
      <w:r w:rsidR="005A79A7" w:rsidRPr="008276F3">
        <w:rPr>
          <w:sz w:val="26"/>
          <w:szCs w:val="26"/>
        </w:rPr>
        <w:t xml:space="preserve">campus </w:t>
      </w:r>
      <w:r w:rsidR="007A7842" w:rsidRPr="008276F3">
        <w:rPr>
          <w:sz w:val="26"/>
          <w:szCs w:val="26"/>
        </w:rPr>
        <w:t>standards.  P</w:t>
      </w:r>
      <w:r w:rsidR="00AD65CD" w:rsidRPr="008276F3">
        <w:rPr>
          <w:sz w:val="26"/>
          <w:szCs w:val="26"/>
        </w:rPr>
        <w:t xml:space="preserve">rovisions in the </w:t>
      </w:r>
      <w:r w:rsidR="009B6A61" w:rsidRPr="008276F3">
        <w:rPr>
          <w:sz w:val="26"/>
          <w:szCs w:val="26"/>
        </w:rPr>
        <w:t>g</w:t>
      </w:r>
      <w:r w:rsidR="00AD65CD" w:rsidRPr="008276F3">
        <w:rPr>
          <w:sz w:val="26"/>
          <w:szCs w:val="26"/>
        </w:rPr>
        <w:t xml:space="preserve">round </w:t>
      </w:r>
      <w:r w:rsidR="009B6A61" w:rsidRPr="008276F3">
        <w:rPr>
          <w:sz w:val="26"/>
          <w:szCs w:val="26"/>
        </w:rPr>
        <w:t>l</w:t>
      </w:r>
      <w:r w:rsidR="00AD65CD" w:rsidRPr="008276F3">
        <w:rPr>
          <w:sz w:val="26"/>
          <w:szCs w:val="26"/>
        </w:rPr>
        <w:t>ease</w:t>
      </w:r>
      <w:r w:rsidR="009B6A61" w:rsidRPr="008276F3">
        <w:rPr>
          <w:sz w:val="26"/>
          <w:szCs w:val="26"/>
        </w:rPr>
        <w:t>s</w:t>
      </w:r>
      <w:r w:rsidR="00AD65CD" w:rsidRPr="008276F3">
        <w:rPr>
          <w:sz w:val="26"/>
          <w:szCs w:val="26"/>
        </w:rPr>
        <w:t xml:space="preserve"> will also include </w:t>
      </w:r>
      <w:r w:rsidR="00822F7D" w:rsidRPr="008276F3">
        <w:rPr>
          <w:sz w:val="26"/>
          <w:szCs w:val="26"/>
        </w:rPr>
        <w:t>specific</w:t>
      </w:r>
      <w:r w:rsidR="00AD65CD" w:rsidRPr="008276F3">
        <w:rPr>
          <w:sz w:val="26"/>
          <w:szCs w:val="26"/>
        </w:rPr>
        <w:t xml:space="preserve"> areas of support and cooperation </w:t>
      </w:r>
      <w:r w:rsidR="005A79A7" w:rsidRPr="008276F3">
        <w:rPr>
          <w:sz w:val="26"/>
          <w:szCs w:val="26"/>
        </w:rPr>
        <w:t xml:space="preserve">between </w:t>
      </w:r>
      <w:r w:rsidR="00AD65CD" w:rsidRPr="008276F3">
        <w:rPr>
          <w:sz w:val="26"/>
          <w:szCs w:val="26"/>
        </w:rPr>
        <w:t>U</w:t>
      </w:r>
      <w:r w:rsidR="00382D6C" w:rsidRPr="008276F3">
        <w:rPr>
          <w:sz w:val="26"/>
          <w:szCs w:val="26"/>
        </w:rPr>
        <w:t>I</w:t>
      </w:r>
      <w:r w:rsidR="00BE20A0" w:rsidRPr="008276F3">
        <w:rPr>
          <w:sz w:val="26"/>
          <w:szCs w:val="26"/>
        </w:rPr>
        <w:t xml:space="preserve">UC </w:t>
      </w:r>
      <w:r w:rsidR="00AD65CD" w:rsidRPr="008276F3">
        <w:rPr>
          <w:sz w:val="26"/>
          <w:szCs w:val="26"/>
        </w:rPr>
        <w:t>and the Borrower</w:t>
      </w:r>
      <w:r w:rsidR="005A79A7" w:rsidRPr="008276F3">
        <w:rPr>
          <w:sz w:val="26"/>
          <w:szCs w:val="26"/>
        </w:rPr>
        <w:t>. U</w:t>
      </w:r>
      <w:r w:rsidR="00BE4A3F" w:rsidRPr="008276F3">
        <w:rPr>
          <w:sz w:val="26"/>
          <w:szCs w:val="26"/>
        </w:rPr>
        <w:t xml:space="preserve">nder the </w:t>
      </w:r>
      <w:r w:rsidR="009B6A61" w:rsidRPr="008276F3">
        <w:rPr>
          <w:sz w:val="26"/>
          <w:szCs w:val="26"/>
        </w:rPr>
        <w:t>g</w:t>
      </w:r>
      <w:r w:rsidR="00BE4A3F" w:rsidRPr="008276F3">
        <w:rPr>
          <w:sz w:val="26"/>
          <w:szCs w:val="26"/>
        </w:rPr>
        <w:t xml:space="preserve">round </w:t>
      </w:r>
      <w:r w:rsidR="009B6A61" w:rsidRPr="008276F3">
        <w:rPr>
          <w:sz w:val="26"/>
          <w:szCs w:val="26"/>
        </w:rPr>
        <w:t>l</w:t>
      </w:r>
      <w:r w:rsidR="00BE4A3F" w:rsidRPr="008276F3">
        <w:rPr>
          <w:sz w:val="26"/>
          <w:szCs w:val="26"/>
        </w:rPr>
        <w:t>ease</w:t>
      </w:r>
      <w:r w:rsidR="009B6A61" w:rsidRPr="008276F3">
        <w:rPr>
          <w:sz w:val="26"/>
          <w:szCs w:val="26"/>
        </w:rPr>
        <w:t>s</w:t>
      </w:r>
      <w:r w:rsidR="00BE4A3F" w:rsidRPr="008276F3">
        <w:rPr>
          <w:sz w:val="26"/>
          <w:szCs w:val="26"/>
        </w:rPr>
        <w:t>, t</w:t>
      </w:r>
      <w:r w:rsidR="00AD65CD" w:rsidRPr="008276F3">
        <w:rPr>
          <w:sz w:val="26"/>
          <w:szCs w:val="26"/>
        </w:rPr>
        <w:t xml:space="preserve">he </w:t>
      </w:r>
      <w:r w:rsidR="009B6A61" w:rsidRPr="008276F3">
        <w:rPr>
          <w:sz w:val="26"/>
          <w:szCs w:val="26"/>
        </w:rPr>
        <w:t>lands</w:t>
      </w:r>
      <w:r w:rsidR="00BE4A3F" w:rsidRPr="008276F3">
        <w:rPr>
          <w:sz w:val="26"/>
          <w:szCs w:val="26"/>
        </w:rPr>
        <w:t xml:space="preserve"> will</w:t>
      </w:r>
      <w:r w:rsidR="00822F7D" w:rsidRPr="008276F3">
        <w:rPr>
          <w:sz w:val="26"/>
          <w:szCs w:val="26"/>
        </w:rPr>
        <w:t xml:space="preserve"> always</w:t>
      </w:r>
      <w:r w:rsidR="00BE4A3F" w:rsidRPr="008276F3">
        <w:rPr>
          <w:sz w:val="26"/>
          <w:szCs w:val="26"/>
        </w:rPr>
        <w:t xml:space="preserve"> remain owned by the University, and the </w:t>
      </w:r>
      <w:r w:rsidR="00AD65CD" w:rsidRPr="008276F3">
        <w:rPr>
          <w:sz w:val="26"/>
          <w:szCs w:val="26"/>
        </w:rPr>
        <w:t>Borrower will own the improvements for the term of the financing described below</w:t>
      </w:r>
      <w:r w:rsidR="00BE4A3F" w:rsidRPr="008276F3">
        <w:rPr>
          <w:sz w:val="26"/>
          <w:szCs w:val="26"/>
        </w:rPr>
        <w:t xml:space="preserve">. </w:t>
      </w:r>
    </w:p>
    <w:p w14:paraId="63AAD008" w14:textId="2F9974F2" w:rsidR="000133E0" w:rsidRPr="008276F3" w:rsidRDefault="008276F3" w:rsidP="0047439E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 w:rsidRPr="008276F3">
        <w:rPr>
          <w:sz w:val="26"/>
          <w:szCs w:val="26"/>
        </w:rPr>
        <w:tab/>
      </w:r>
      <w:r w:rsidR="003B4534" w:rsidRPr="008276F3">
        <w:rPr>
          <w:sz w:val="26"/>
          <w:szCs w:val="26"/>
        </w:rPr>
        <w:t xml:space="preserve">It </w:t>
      </w:r>
      <w:r w:rsidR="000133E0" w:rsidRPr="008276F3">
        <w:rPr>
          <w:sz w:val="26"/>
          <w:szCs w:val="26"/>
        </w:rPr>
        <w:t xml:space="preserve">is anticipated that </w:t>
      </w:r>
      <w:r w:rsidR="003B4534" w:rsidRPr="008276F3">
        <w:rPr>
          <w:sz w:val="26"/>
          <w:szCs w:val="26"/>
        </w:rPr>
        <w:t xml:space="preserve">the </w:t>
      </w:r>
      <w:r w:rsidR="004F64F6" w:rsidRPr="008276F3">
        <w:rPr>
          <w:sz w:val="26"/>
          <w:szCs w:val="26"/>
        </w:rPr>
        <w:t xml:space="preserve">System </w:t>
      </w:r>
      <w:r w:rsidR="003B4534" w:rsidRPr="008276F3">
        <w:rPr>
          <w:sz w:val="26"/>
          <w:szCs w:val="26"/>
        </w:rPr>
        <w:t xml:space="preserve">will make </w:t>
      </w:r>
      <w:r w:rsidR="000133E0" w:rsidRPr="008276F3">
        <w:rPr>
          <w:sz w:val="26"/>
          <w:szCs w:val="26"/>
        </w:rPr>
        <w:t xml:space="preserve">an equity contribution of </w:t>
      </w:r>
      <w:r w:rsidR="00C73E20">
        <w:rPr>
          <w:sz w:val="26"/>
          <w:szCs w:val="26"/>
        </w:rPr>
        <w:t>at least</w:t>
      </w:r>
      <w:r w:rsidR="000133E0" w:rsidRPr="008276F3">
        <w:rPr>
          <w:sz w:val="26"/>
          <w:szCs w:val="26"/>
        </w:rPr>
        <w:t xml:space="preserve"> </w:t>
      </w:r>
      <w:r w:rsidR="00C306F6" w:rsidRPr="008276F3">
        <w:rPr>
          <w:sz w:val="26"/>
          <w:szCs w:val="26"/>
        </w:rPr>
        <w:t>$</w:t>
      </w:r>
      <w:r w:rsidR="00C73E20">
        <w:rPr>
          <w:sz w:val="26"/>
          <w:szCs w:val="26"/>
        </w:rPr>
        <w:t>17</w:t>
      </w:r>
      <w:r w:rsidR="00926677" w:rsidRPr="008276F3">
        <w:rPr>
          <w:sz w:val="26"/>
          <w:szCs w:val="26"/>
        </w:rPr>
        <w:t xml:space="preserve">.0 million </w:t>
      </w:r>
      <w:r w:rsidR="003B4534" w:rsidRPr="008276F3">
        <w:rPr>
          <w:sz w:val="26"/>
          <w:szCs w:val="26"/>
        </w:rPr>
        <w:t>to the Project</w:t>
      </w:r>
      <w:r w:rsidR="00822F7D" w:rsidRPr="008276F3">
        <w:rPr>
          <w:sz w:val="26"/>
          <w:szCs w:val="26"/>
        </w:rPr>
        <w:t>,</w:t>
      </w:r>
      <w:r w:rsidR="003B4534" w:rsidRPr="008276F3">
        <w:rPr>
          <w:sz w:val="26"/>
          <w:szCs w:val="26"/>
        </w:rPr>
        <w:t xml:space="preserve"> funded</w:t>
      </w:r>
      <w:r w:rsidR="000133E0" w:rsidRPr="008276F3">
        <w:rPr>
          <w:sz w:val="26"/>
          <w:szCs w:val="26"/>
        </w:rPr>
        <w:t xml:space="preserve"> by various University sources</w:t>
      </w:r>
      <w:r w:rsidR="00C306F6" w:rsidRPr="008276F3">
        <w:rPr>
          <w:sz w:val="26"/>
          <w:szCs w:val="26"/>
        </w:rPr>
        <w:t xml:space="preserve">. The University </w:t>
      </w:r>
      <w:r w:rsidR="00403E05" w:rsidRPr="008276F3">
        <w:rPr>
          <w:sz w:val="26"/>
          <w:szCs w:val="26"/>
        </w:rPr>
        <w:t>will</w:t>
      </w:r>
      <w:r w:rsidR="00C306F6" w:rsidRPr="008276F3">
        <w:rPr>
          <w:sz w:val="26"/>
          <w:szCs w:val="26"/>
        </w:rPr>
        <w:t xml:space="preserve"> use these funds to support the </w:t>
      </w:r>
      <w:r w:rsidR="009B6A61" w:rsidRPr="008276F3">
        <w:rPr>
          <w:sz w:val="26"/>
          <w:szCs w:val="26"/>
        </w:rPr>
        <w:t>P</w:t>
      </w:r>
      <w:r w:rsidR="00C306F6" w:rsidRPr="008276F3">
        <w:rPr>
          <w:sz w:val="26"/>
          <w:szCs w:val="26"/>
        </w:rPr>
        <w:t xml:space="preserve">roject overall or to fund </w:t>
      </w:r>
      <w:r w:rsidR="00403E05" w:rsidRPr="008276F3">
        <w:rPr>
          <w:sz w:val="26"/>
          <w:szCs w:val="26"/>
        </w:rPr>
        <w:t xml:space="preserve">specific components of the project </w:t>
      </w:r>
      <w:r w:rsidR="00C306F6" w:rsidRPr="008276F3">
        <w:rPr>
          <w:sz w:val="26"/>
          <w:szCs w:val="26"/>
        </w:rPr>
        <w:t xml:space="preserve">and thus reduce the total debt issuance and </w:t>
      </w:r>
      <w:r w:rsidR="009B6A61" w:rsidRPr="008276F3">
        <w:rPr>
          <w:sz w:val="26"/>
          <w:szCs w:val="26"/>
        </w:rPr>
        <w:t xml:space="preserve">resulting </w:t>
      </w:r>
      <w:r w:rsidR="00C306F6" w:rsidRPr="008276F3">
        <w:rPr>
          <w:sz w:val="26"/>
          <w:szCs w:val="26"/>
        </w:rPr>
        <w:t xml:space="preserve">carrying costs. </w:t>
      </w:r>
      <w:r w:rsidR="009B6A61" w:rsidRPr="008276F3">
        <w:rPr>
          <w:sz w:val="26"/>
          <w:szCs w:val="26"/>
        </w:rPr>
        <w:t xml:space="preserve">Commencing </w:t>
      </w:r>
      <w:r w:rsidR="00460CE1" w:rsidRPr="008276F3">
        <w:rPr>
          <w:sz w:val="26"/>
          <w:szCs w:val="26"/>
        </w:rPr>
        <w:t xml:space="preserve">construction of </w:t>
      </w:r>
      <w:r w:rsidR="009B6A61" w:rsidRPr="008276F3">
        <w:rPr>
          <w:sz w:val="26"/>
          <w:szCs w:val="26"/>
        </w:rPr>
        <w:t xml:space="preserve">the </w:t>
      </w:r>
      <w:r w:rsidR="00460CE1" w:rsidRPr="008276F3">
        <w:rPr>
          <w:sz w:val="26"/>
          <w:szCs w:val="26"/>
        </w:rPr>
        <w:t>E15</w:t>
      </w:r>
      <w:r w:rsidR="009B6A61" w:rsidRPr="008276F3">
        <w:rPr>
          <w:sz w:val="26"/>
          <w:szCs w:val="26"/>
        </w:rPr>
        <w:t xml:space="preserve"> parking structure in advance of P3 bond issuance and closing will </w:t>
      </w:r>
      <w:r w:rsidR="00460CE1" w:rsidRPr="008276F3">
        <w:rPr>
          <w:sz w:val="26"/>
          <w:szCs w:val="26"/>
        </w:rPr>
        <w:t xml:space="preserve">provide </w:t>
      </w:r>
      <w:r w:rsidR="009B6A61" w:rsidRPr="008276F3">
        <w:rPr>
          <w:sz w:val="26"/>
          <w:szCs w:val="26"/>
        </w:rPr>
        <w:t>significant financial and operational</w:t>
      </w:r>
      <w:r w:rsidR="00460CE1" w:rsidRPr="008276F3">
        <w:rPr>
          <w:sz w:val="26"/>
          <w:szCs w:val="26"/>
        </w:rPr>
        <w:t xml:space="preserve"> advantages</w:t>
      </w:r>
      <w:r w:rsidR="00C64682" w:rsidRPr="008276F3">
        <w:rPr>
          <w:sz w:val="26"/>
          <w:szCs w:val="26"/>
        </w:rPr>
        <w:t xml:space="preserve"> to the University</w:t>
      </w:r>
      <w:r w:rsidR="00460CE1" w:rsidRPr="008276F3">
        <w:rPr>
          <w:sz w:val="26"/>
          <w:szCs w:val="26"/>
        </w:rPr>
        <w:t xml:space="preserve">. The </w:t>
      </w:r>
      <w:r w:rsidR="00822F7D" w:rsidRPr="008276F3">
        <w:rPr>
          <w:sz w:val="26"/>
          <w:szCs w:val="26"/>
        </w:rPr>
        <w:t xml:space="preserve">Borrower's final terms of the P3 financing </w:t>
      </w:r>
      <w:r w:rsidR="00460CE1" w:rsidRPr="008276F3">
        <w:rPr>
          <w:sz w:val="26"/>
          <w:szCs w:val="26"/>
        </w:rPr>
        <w:t xml:space="preserve">will be determined in the first quarter of </w:t>
      </w:r>
      <w:r w:rsidR="00C64682" w:rsidRPr="008276F3">
        <w:rPr>
          <w:sz w:val="26"/>
          <w:szCs w:val="26"/>
        </w:rPr>
        <w:t>2023</w:t>
      </w:r>
      <w:r w:rsidR="00460CE1" w:rsidRPr="008276F3">
        <w:rPr>
          <w:sz w:val="26"/>
          <w:szCs w:val="26"/>
        </w:rPr>
        <w:t xml:space="preserve">. </w:t>
      </w:r>
    </w:p>
    <w:p w14:paraId="29984C1B" w14:textId="3872C071" w:rsidR="00AD65CD" w:rsidRPr="008276F3" w:rsidRDefault="008276F3" w:rsidP="0047439E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 w:rsidRPr="008276F3">
        <w:rPr>
          <w:sz w:val="26"/>
          <w:szCs w:val="26"/>
        </w:rPr>
        <w:tab/>
      </w:r>
      <w:r w:rsidR="00BE4A3F" w:rsidRPr="008276F3">
        <w:rPr>
          <w:sz w:val="26"/>
          <w:szCs w:val="26"/>
        </w:rPr>
        <w:t>The Borrower</w:t>
      </w:r>
      <w:r w:rsidR="00AD65CD" w:rsidRPr="008276F3">
        <w:rPr>
          <w:sz w:val="26"/>
          <w:szCs w:val="26"/>
        </w:rPr>
        <w:t xml:space="preserve"> will sublease to </w:t>
      </w:r>
      <w:r w:rsidR="00B5470A" w:rsidRPr="008276F3">
        <w:rPr>
          <w:sz w:val="26"/>
          <w:szCs w:val="26"/>
        </w:rPr>
        <w:t>the University</w:t>
      </w:r>
      <w:r w:rsidR="00AD65CD" w:rsidRPr="008276F3">
        <w:rPr>
          <w:sz w:val="26"/>
          <w:szCs w:val="26"/>
        </w:rPr>
        <w:t xml:space="preserve"> </w:t>
      </w:r>
      <w:r w:rsidR="00460CE1" w:rsidRPr="008276F3">
        <w:rPr>
          <w:sz w:val="26"/>
          <w:szCs w:val="26"/>
        </w:rPr>
        <w:t xml:space="preserve">all buildings within the </w:t>
      </w:r>
      <w:r w:rsidR="00AD65CD" w:rsidRPr="008276F3">
        <w:rPr>
          <w:sz w:val="26"/>
          <w:szCs w:val="26"/>
        </w:rPr>
        <w:t xml:space="preserve">Project.  Rent payable under </w:t>
      </w:r>
      <w:r w:rsidR="00E803A9" w:rsidRPr="008276F3">
        <w:rPr>
          <w:sz w:val="26"/>
          <w:szCs w:val="26"/>
        </w:rPr>
        <w:t xml:space="preserve">each </w:t>
      </w:r>
      <w:r w:rsidR="00C64682" w:rsidRPr="008276F3">
        <w:rPr>
          <w:sz w:val="26"/>
          <w:szCs w:val="26"/>
        </w:rPr>
        <w:t>s</w:t>
      </w:r>
      <w:r w:rsidR="00AD65CD" w:rsidRPr="008276F3">
        <w:rPr>
          <w:sz w:val="26"/>
          <w:szCs w:val="26"/>
        </w:rPr>
        <w:t xml:space="preserve">ublease will be based on the annual debt service </w:t>
      </w:r>
      <w:r w:rsidR="005A79A7" w:rsidRPr="008276F3">
        <w:rPr>
          <w:sz w:val="26"/>
          <w:szCs w:val="26"/>
        </w:rPr>
        <w:t xml:space="preserve">costs </w:t>
      </w:r>
      <w:r w:rsidR="005A79A7" w:rsidRPr="008276F3">
        <w:rPr>
          <w:sz w:val="26"/>
          <w:szCs w:val="26"/>
        </w:rPr>
        <w:lastRenderedPageBreak/>
        <w:t>attributable</w:t>
      </w:r>
      <w:r w:rsidR="00F83179" w:rsidRPr="008276F3">
        <w:rPr>
          <w:sz w:val="26"/>
          <w:szCs w:val="26"/>
        </w:rPr>
        <w:t xml:space="preserve"> to </w:t>
      </w:r>
      <w:r w:rsidR="00C306F6" w:rsidRPr="008276F3">
        <w:rPr>
          <w:sz w:val="26"/>
          <w:szCs w:val="26"/>
        </w:rPr>
        <w:t>each building in the</w:t>
      </w:r>
      <w:r w:rsidR="00F83179" w:rsidRPr="008276F3">
        <w:rPr>
          <w:sz w:val="26"/>
          <w:szCs w:val="26"/>
        </w:rPr>
        <w:t xml:space="preserve"> </w:t>
      </w:r>
      <w:r w:rsidR="00DF4D30" w:rsidRPr="008276F3">
        <w:rPr>
          <w:sz w:val="26"/>
          <w:szCs w:val="26"/>
        </w:rPr>
        <w:t>Project</w:t>
      </w:r>
      <w:r w:rsidR="008604DC" w:rsidRPr="008276F3">
        <w:rPr>
          <w:sz w:val="26"/>
          <w:szCs w:val="26"/>
        </w:rPr>
        <w:t>.</w:t>
      </w:r>
      <w:r w:rsidR="00AD65CD" w:rsidRPr="008276F3">
        <w:rPr>
          <w:sz w:val="26"/>
          <w:szCs w:val="26"/>
        </w:rPr>
        <w:t xml:space="preserve">  </w:t>
      </w:r>
      <w:r w:rsidR="00F83179" w:rsidRPr="008276F3">
        <w:rPr>
          <w:sz w:val="26"/>
          <w:szCs w:val="26"/>
        </w:rPr>
        <w:t xml:space="preserve">The </w:t>
      </w:r>
      <w:r w:rsidR="00544A1B" w:rsidRPr="008276F3">
        <w:rPr>
          <w:sz w:val="26"/>
          <w:szCs w:val="26"/>
        </w:rPr>
        <w:t xml:space="preserve">System </w:t>
      </w:r>
      <w:r w:rsidR="00AD65CD" w:rsidRPr="008276F3">
        <w:rPr>
          <w:sz w:val="26"/>
          <w:szCs w:val="26"/>
        </w:rPr>
        <w:t xml:space="preserve">will fund </w:t>
      </w:r>
      <w:r w:rsidR="00C306F6" w:rsidRPr="008276F3">
        <w:rPr>
          <w:sz w:val="26"/>
          <w:szCs w:val="26"/>
        </w:rPr>
        <w:t xml:space="preserve">all </w:t>
      </w:r>
      <w:r w:rsidR="00F83179" w:rsidRPr="008276F3">
        <w:rPr>
          <w:sz w:val="26"/>
          <w:szCs w:val="26"/>
        </w:rPr>
        <w:t>the</w:t>
      </w:r>
      <w:r w:rsidR="00E803A9" w:rsidRPr="008276F3">
        <w:rPr>
          <w:sz w:val="26"/>
          <w:szCs w:val="26"/>
        </w:rPr>
        <w:t xml:space="preserve"> Sublease payments with pro-rata charges to the users</w:t>
      </w:r>
      <w:r w:rsidR="00A42556" w:rsidRPr="008276F3">
        <w:rPr>
          <w:sz w:val="26"/>
          <w:szCs w:val="26"/>
        </w:rPr>
        <w:t>.</w:t>
      </w:r>
    </w:p>
    <w:p w14:paraId="52AC7EF3" w14:textId="2FA15E0C" w:rsidR="00AD65CD" w:rsidRPr="008276F3" w:rsidRDefault="008276F3" w:rsidP="0047439E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 w:rsidRPr="008276F3">
        <w:rPr>
          <w:sz w:val="26"/>
          <w:szCs w:val="26"/>
        </w:rPr>
        <w:tab/>
      </w:r>
      <w:r w:rsidR="00544A1B" w:rsidRPr="008276F3">
        <w:rPr>
          <w:sz w:val="26"/>
          <w:szCs w:val="26"/>
        </w:rPr>
        <w:t>Operations</w:t>
      </w:r>
      <w:r w:rsidR="00AD65CD" w:rsidRPr="008276F3">
        <w:rPr>
          <w:sz w:val="26"/>
          <w:szCs w:val="26"/>
        </w:rPr>
        <w:t xml:space="preserve"> and maintenance o</w:t>
      </w:r>
      <w:r w:rsidR="00772003" w:rsidRPr="008276F3">
        <w:rPr>
          <w:sz w:val="26"/>
          <w:szCs w:val="26"/>
        </w:rPr>
        <w:t>f</w:t>
      </w:r>
      <w:r w:rsidR="00AD65CD" w:rsidRPr="008276F3">
        <w:rPr>
          <w:sz w:val="26"/>
          <w:szCs w:val="26"/>
        </w:rPr>
        <w:t xml:space="preserve"> the </w:t>
      </w:r>
      <w:r w:rsidR="004A174B" w:rsidRPr="008276F3">
        <w:rPr>
          <w:sz w:val="26"/>
          <w:szCs w:val="26"/>
        </w:rPr>
        <w:t>facilit</w:t>
      </w:r>
      <w:r w:rsidR="00C306F6" w:rsidRPr="008276F3">
        <w:rPr>
          <w:sz w:val="26"/>
          <w:szCs w:val="26"/>
        </w:rPr>
        <w:t>ies</w:t>
      </w:r>
      <w:r w:rsidR="00544A1B" w:rsidRPr="008276F3">
        <w:rPr>
          <w:sz w:val="26"/>
          <w:szCs w:val="26"/>
        </w:rPr>
        <w:t xml:space="preserve"> will be performed </w:t>
      </w:r>
      <w:r w:rsidR="00E803A9" w:rsidRPr="008276F3">
        <w:rPr>
          <w:sz w:val="26"/>
          <w:szCs w:val="26"/>
        </w:rPr>
        <w:t xml:space="preserve">internally by </w:t>
      </w:r>
      <w:r w:rsidR="00C306F6" w:rsidRPr="008276F3">
        <w:rPr>
          <w:sz w:val="26"/>
          <w:szCs w:val="26"/>
        </w:rPr>
        <w:t xml:space="preserve">UIUC </w:t>
      </w:r>
      <w:r w:rsidR="00E803A9" w:rsidRPr="008276F3">
        <w:rPr>
          <w:sz w:val="26"/>
          <w:szCs w:val="26"/>
        </w:rPr>
        <w:t>Facilities and Services</w:t>
      </w:r>
      <w:r w:rsidR="00544A1B" w:rsidRPr="008276F3">
        <w:rPr>
          <w:sz w:val="26"/>
          <w:szCs w:val="26"/>
        </w:rPr>
        <w:t>.</w:t>
      </w:r>
      <w:r w:rsidR="004A174B" w:rsidRPr="008276F3">
        <w:rPr>
          <w:sz w:val="26"/>
          <w:szCs w:val="26"/>
        </w:rPr>
        <w:t xml:space="preserve"> </w:t>
      </w:r>
      <w:r w:rsidR="00711E97" w:rsidRPr="008276F3">
        <w:rPr>
          <w:sz w:val="26"/>
          <w:szCs w:val="26"/>
        </w:rPr>
        <w:t xml:space="preserve"> </w:t>
      </w:r>
      <w:r w:rsidR="00822F7D" w:rsidRPr="008276F3">
        <w:rPr>
          <w:sz w:val="26"/>
          <w:szCs w:val="26"/>
        </w:rPr>
        <w:t>The Borrower will own each building within the Project</w:t>
      </w:r>
      <w:r w:rsidR="00BE4A3F" w:rsidRPr="008276F3">
        <w:rPr>
          <w:sz w:val="26"/>
          <w:szCs w:val="26"/>
        </w:rPr>
        <w:t xml:space="preserve"> </w:t>
      </w:r>
      <w:r w:rsidR="00AD65CD" w:rsidRPr="008276F3">
        <w:rPr>
          <w:sz w:val="26"/>
          <w:szCs w:val="26"/>
        </w:rPr>
        <w:t xml:space="preserve">until it </w:t>
      </w:r>
      <w:r w:rsidR="005A2615" w:rsidRPr="008276F3">
        <w:rPr>
          <w:sz w:val="26"/>
          <w:szCs w:val="26"/>
        </w:rPr>
        <w:t>reverts</w:t>
      </w:r>
      <w:r w:rsidR="00AD65CD" w:rsidRPr="008276F3">
        <w:rPr>
          <w:sz w:val="26"/>
          <w:szCs w:val="26"/>
        </w:rPr>
        <w:t xml:space="preserve"> to the </w:t>
      </w:r>
      <w:r w:rsidR="00F613D3" w:rsidRPr="008276F3">
        <w:rPr>
          <w:sz w:val="26"/>
          <w:szCs w:val="26"/>
        </w:rPr>
        <w:t>Board</w:t>
      </w:r>
      <w:r w:rsidR="00AD65CD" w:rsidRPr="008276F3">
        <w:rPr>
          <w:sz w:val="26"/>
          <w:szCs w:val="26"/>
        </w:rPr>
        <w:t xml:space="preserve"> </w:t>
      </w:r>
      <w:r w:rsidR="005A2615" w:rsidRPr="008276F3">
        <w:rPr>
          <w:sz w:val="26"/>
          <w:szCs w:val="26"/>
        </w:rPr>
        <w:t xml:space="preserve">of Trustees </w:t>
      </w:r>
      <w:r w:rsidR="00AD65CD" w:rsidRPr="008276F3">
        <w:rPr>
          <w:sz w:val="26"/>
          <w:szCs w:val="26"/>
        </w:rPr>
        <w:t xml:space="preserve">at the end of the financing term or upon </w:t>
      </w:r>
      <w:r w:rsidR="00BE4A3F" w:rsidRPr="008276F3">
        <w:rPr>
          <w:sz w:val="26"/>
          <w:szCs w:val="26"/>
        </w:rPr>
        <w:t xml:space="preserve">earlier </w:t>
      </w:r>
      <w:r w:rsidR="00AD65CD" w:rsidRPr="008276F3">
        <w:rPr>
          <w:sz w:val="26"/>
          <w:szCs w:val="26"/>
        </w:rPr>
        <w:t xml:space="preserve">repayment of </w:t>
      </w:r>
      <w:r w:rsidR="00BE4A3F" w:rsidRPr="008276F3">
        <w:rPr>
          <w:sz w:val="26"/>
          <w:szCs w:val="26"/>
        </w:rPr>
        <w:t xml:space="preserve">the </w:t>
      </w:r>
      <w:r w:rsidR="00AD65CD" w:rsidRPr="008276F3">
        <w:rPr>
          <w:sz w:val="26"/>
          <w:szCs w:val="26"/>
        </w:rPr>
        <w:t>debt</w:t>
      </w:r>
      <w:r w:rsidR="00BE4A3F" w:rsidRPr="008276F3">
        <w:rPr>
          <w:sz w:val="26"/>
          <w:szCs w:val="26"/>
        </w:rPr>
        <w:t xml:space="preserve"> issued </w:t>
      </w:r>
      <w:r w:rsidR="005A79A7" w:rsidRPr="008276F3">
        <w:rPr>
          <w:sz w:val="26"/>
          <w:szCs w:val="26"/>
        </w:rPr>
        <w:t xml:space="preserve">by the </w:t>
      </w:r>
      <w:r w:rsidR="00BE4A3F" w:rsidRPr="008276F3">
        <w:rPr>
          <w:sz w:val="26"/>
          <w:szCs w:val="26"/>
        </w:rPr>
        <w:t xml:space="preserve">IFA </w:t>
      </w:r>
      <w:r w:rsidR="005A79A7" w:rsidRPr="008276F3">
        <w:rPr>
          <w:sz w:val="26"/>
          <w:szCs w:val="26"/>
        </w:rPr>
        <w:t>for this Project.</w:t>
      </w:r>
      <w:r w:rsidR="00AD65CD" w:rsidRPr="008276F3">
        <w:rPr>
          <w:sz w:val="26"/>
          <w:szCs w:val="26"/>
        </w:rPr>
        <w:t xml:space="preserve">   </w:t>
      </w:r>
      <w:r w:rsidR="00DC12CD" w:rsidRPr="008276F3">
        <w:rPr>
          <w:sz w:val="26"/>
          <w:szCs w:val="26"/>
        </w:rPr>
        <w:t xml:space="preserve">The </w:t>
      </w:r>
      <w:r w:rsidR="00C87DB7" w:rsidRPr="008276F3">
        <w:rPr>
          <w:sz w:val="26"/>
          <w:szCs w:val="26"/>
        </w:rPr>
        <w:t>D</w:t>
      </w:r>
      <w:r w:rsidR="003B4534" w:rsidRPr="008276F3">
        <w:rPr>
          <w:sz w:val="26"/>
          <w:szCs w:val="26"/>
        </w:rPr>
        <w:t xml:space="preserve">evelopment </w:t>
      </w:r>
      <w:r w:rsidR="00C87DB7" w:rsidRPr="008276F3">
        <w:rPr>
          <w:sz w:val="26"/>
          <w:szCs w:val="26"/>
        </w:rPr>
        <w:t>A</w:t>
      </w:r>
      <w:r w:rsidR="003B4534" w:rsidRPr="008276F3">
        <w:rPr>
          <w:sz w:val="26"/>
          <w:szCs w:val="26"/>
        </w:rPr>
        <w:t xml:space="preserve">greement and construction </w:t>
      </w:r>
      <w:r w:rsidR="00DC12CD" w:rsidRPr="008276F3">
        <w:rPr>
          <w:sz w:val="26"/>
          <w:szCs w:val="26"/>
        </w:rPr>
        <w:t xml:space="preserve">contracts </w:t>
      </w:r>
      <w:r w:rsidR="003B4534" w:rsidRPr="008276F3">
        <w:rPr>
          <w:sz w:val="26"/>
          <w:szCs w:val="26"/>
        </w:rPr>
        <w:t xml:space="preserve">will </w:t>
      </w:r>
      <w:r w:rsidR="00EC1BB0" w:rsidRPr="008276F3">
        <w:rPr>
          <w:sz w:val="26"/>
          <w:szCs w:val="26"/>
        </w:rPr>
        <w:t xml:space="preserve">require the developer to meet or exceed procurement diversity goals </w:t>
      </w:r>
      <w:r w:rsidR="00DC12CD" w:rsidRPr="008276F3">
        <w:rPr>
          <w:sz w:val="26"/>
          <w:szCs w:val="26"/>
        </w:rPr>
        <w:t>and all labor requirements.</w:t>
      </w:r>
    </w:p>
    <w:p w14:paraId="3E8F13A2" w14:textId="08D6C9A1" w:rsidR="00AD65CD" w:rsidRDefault="00AD65CD" w:rsidP="008276F3">
      <w:pPr>
        <w:pStyle w:val="TitleLeftUnderline"/>
        <w:spacing w:after="0"/>
        <w:rPr>
          <w:sz w:val="26"/>
          <w:szCs w:val="26"/>
        </w:rPr>
      </w:pPr>
      <w:r w:rsidRPr="008276F3">
        <w:rPr>
          <w:sz w:val="26"/>
          <w:szCs w:val="26"/>
        </w:rPr>
        <w:t>P3 Agreement Package</w:t>
      </w:r>
    </w:p>
    <w:p w14:paraId="3301D13F" w14:textId="77777777" w:rsidR="0047439E" w:rsidRPr="008276F3" w:rsidRDefault="0047439E" w:rsidP="008276F3">
      <w:pPr>
        <w:pStyle w:val="TitleLeftUnderline"/>
        <w:spacing w:after="0"/>
        <w:rPr>
          <w:sz w:val="26"/>
          <w:szCs w:val="26"/>
        </w:rPr>
      </w:pPr>
    </w:p>
    <w:p w14:paraId="11F10226" w14:textId="681500DB" w:rsidR="00AD65CD" w:rsidRPr="008276F3" w:rsidRDefault="008276F3" w:rsidP="0047439E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 w:rsidRPr="008276F3">
        <w:rPr>
          <w:sz w:val="26"/>
          <w:szCs w:val="26"/>
        </w:rPr>
        <w:tab/>
      </w:r>
      <w:r w:rsidR="00AD65CD" w:rsidRPr="008276F3">
        <w:rPr>
          <w:sz w:val="26"/>
          <w:szCs w:val="26"/>
        </w:rPr>
        <w:t xml:space="preserve">The </w:t>
      </w:r>
      <w:r w:rsidR="00F613D3" w:rsidRPr="008276F3">
        <w:rPr>
          <w:sz w:val="26"/>
          <w:szCs w:val="26"/>
        </w:rPr>
        <w:t>Board</w:t>
      </w:r>
      <w:r w:rsidR="00AD65CD" w:rsidRPr="008276F3">
        <w:rPr>
          <w:sz w:val="26"/>
          <w:szCs w:val="26"/>
        </w:rPr>
        <w:t xml:space="preserve"> </w:t>
      </w:r>
      <w:r w:rsidR="005A2615" w:rsidRPr="008276F3">
        <w:rPr>
          <w:sz w:val="26"/>
          <w:szCs w:val="26"/>
        </w:rPr>
        <w:t xml:space="preserve">of Trustees </w:t>
      </w:r>
      <w:r w:rsidR="00AD65CD" w:rsidRPr="008276F3">
        <w:rPr>
          <w:sz w:val="26"/>
          <w:szCs w:val="26"/>
        </w:rPr>
        <w:t xml:space="preserve">is required to enter </w:t>
      </w:r>
      <w:r w:rsidR="005A79A7" w:rsidRPr="008276F3">
        <w:rPr>
          <w:sz w:val="26"/>
          <w:szCs w:val="26"/>
        </w:rPr>
        <w:t>int</w:t>
      </w:r>
      <w:r w:rsidR="005B2B72" w:rsidRPr="008276F3">
        <w:rPr>
          <w:sz w:val="26"/>
          <w:szCs w:val="26"/>
        </w:rPr>
        <w:t>o</w:t>
      </w:r>
      <w:r w:rsidR="005A79A7" w:rsidRPr="008276F3">
        <w:rPr>
          <w:sz w:val="26"/>
          <w:szCs w:val="26"/>
        </w:rPr>
        <w:t xml:space="preserve"> </w:t>
      </w:r>
      <w:r w:rsidR="00AD65CD" w:rsidRPr="008276F3">
        <w:rPr>
          <w:sz w:val="26"/>
          <w:szCs w:val="26"/>
        </w:rPr>
        <w:t xml:space="preserve">a series of agreements with </w:t>
      </w:r>
      <w:r w:rsidR="00BE4A3F" w:rsidRPr="008276F3">
        <w:rPr>
          <w:sz w:val="26"/>
          <w:szCs w:val="26"/>
        </w:rPr>
        <w:t xml:space="preserve">the Borrower </w:t>
      </w:r>
      <w:r w:rsidR="00AD65CD" w:rsidRPr="008276F3">
        <w:rPr>
          <w:sz w:val="26"/>
          <w:szCs w:val="26"/>
        </w:rPr>
        <w:t xml:space="preserve">and </w:t>
      </w:r>
      <w:r w:rsidR="00F613D3" w:rsidRPr="008276F3">
        <w:rPr>
          <w:sz w:val="26"/>
          <w:szCs w:val="26"/>
        </w:rPr>
        <w:t xml:space="preserve">Developer </w:t>
      </w:r>
      <w:r w:rsidR="00AD65CD" w:rsidRPr="008276F3">
        <w:rPr>
          <w:sz w:val="26"/>
          <w:szCs w:val="26"/>
        </w:rPr>
        <w:t xml:space="preserve">to authorize and complete the </w:t>
      </w:r>
      <w:r w:rsidR="00805FA2" w:rsidRPr="008276F3">
        <w:rPr>
          <w:sz w:val="26"/>
          <w:szCs w:val="26"/>
        </w:rPr>
        <w:t>Project and</w:t>
      </w:r>
      <w:r w:rsidR="002C581A" w:rsidRPr="008276F3">
        <w:rPr>
          <w:sz w:val="26"/>
          <w:szCs w:val="26"/>
        </w:rPr>
        <w:t xml:space="preserve"> </w:t>
      </w:r>
      <w:r w:rsidR="007A7842" w:rsidRPr="008276F3">
        <w:rPr>
          <w:sz w:val="26"/>
          <w:szCs w:val="26"/>
        </w:rPr>
        <w:t>to give such approval</w:t>
      </w:r>
      <w:r w:rsidR="00BE4A3F" w:rsidRPr="008276F3">
        <w:rPr>
          <w:sz w:val="26"/>
          <w:szCs w:val="26"/>
        </w:rPr>
        <w:t>s</w:t>
      </w:r>
      <w:r w:rsidR="0068231F" w:rsidRPr="008276F3">
        <w:rPr>
          <w:sz w:val="26"/>
          <w:szCs w:val="26"/>
        </w:rPr>
        <w:t xml:space="preserve"> and take such other actions, consistent with the </w:t>
      </w:r>
      <w:r w:rsidR="00C64682" w:rsidRPr="008276F3">
        <w:rPr>
          <w:sz w:val="26"/>
          <w:szCs w:val="26"/>
        </w:rPr>
        <w:t>g</w:t>
      </w:r>
      <w:r w:rsidR="0068231F" w:rsidRPr="008276F3">
        <w:rPr>
          <w:sz w:val="26"/>
          <w:szCs w:val="26"/>
        </w:rPr>
        <w:t xml:space="preserve">round </w:t>
      </w:r>
      <w:r w:rsidR="00C64682" w:rsidRPr="008276F3">
        <w:rPr>
          <w:sz w:val="26"/>
          <w:szCs w:val="26"/>
        </w:rPr>
        <w:t>l</w:t>
      </w:r>
      <w:r w:rsidR="0068231F" w:rsidRPr="008276F3">
        <w:rPr>
          <w:sz w:val="26"/>
          <w:szCs w:val="26"/>
        </w:rPr>
        <w:t>ease</w:t>
      </w:r>
      <w:r w:rsidR="00C64682" w:rsidRPr="008276F3">
        <w:rPr>
          <w:sz w:val="26"/>
          <w:szCs w:val="26"/>
        </w:rPr>
        <w:t>s</w:t>
      </w:r>
      <w:r w:rsidR="0068231F" w:rsidRPr="008276F3">
        <w:rPr>
          <w:sz w:val="26"/>
          <w:szCs w:val="26"/>
        </w:rPr>
        <w:t xml:space="preserve">, as </w:t>
      </w:r>
      <w:r w:rsidR="00BE4A3F" w:rsidRPr="008276F3">
        <w:rPr>
          <w:sz w:val="26"/>
          <w:szCs w:val="26"/>
        </w:rPr>
        <w:t xml:space="preserve">the parties </w:t>
      </w:r>
      <w:r w:rsidR="0068231F" w:rsidRPr="008276F3">
        <w:rPr>
          <w:sz w:val="26"/>
          <w:szCs w:val="26"/>
        </w:rPr>
        <w:t>consider necessary and appropriate in connection with the development, construction, financing</w:t>
      </w:r>
      <w:r w:rsidR="00822F7D" w:rsidRPr="008276F3">
        <w:rPr>
          <w:sz w:val="26"/>
          <w:szCs w:val="26"/>
        </w:rPr>
        <w:t>,</w:t>
      </w:r>
      <w:r w:rsidR="0068231F" w:rsidRPr="008276F3">
        <w:rPr>
          <w:sz w:val="26"/>
          <w:szCs w:val="26"/>
        </w:rPr>
        <w:t xml:space="preserve"> and operation of the </w:t>
      </w:r>
      <w:r w:rsidR="002C581A" w:rsidRPr="008276F3">
        <w:rPr>
          <w:sz w:val="26"/>
          <w:szCs w:val="26"/>
        </w:rPr>
        <w:t>P</w:t>
      </w:r>
      <w:r w:rsidR="0068231F" w:rsidRPr="008276F3">
        <w:rPr>
          <w:sz w:val="26"/>
          <w:szCs w:val="26"/>
        </w:rPr>
        <w:t>roject as described above</w:t>
      </w:r>
      <w:r w:rsidR="00AD65CD" w:rsidRPr="008276F3">
        <w:rPr>
          <w:sz w:val="26"/>
          <w:szCs w:val="26"/>
        </w:rPr>
        <w:t xml:space="preserve">.  The </w:t>
      </w:r>
      <w:r w:rsidR="002A6028" w:rsidRPr="008276F3">
        <w:rPr>
          <w:sz w:val="26"/>
          <w:szCs w:val="26"/>
        </w:rPr>
        <w:t>principal</w:t>
      </w:r>
      <w:r w:rsidR="00AD65CD" w:rsidRPr="008276F3">
        <w:rPr>
          <w:sz w:val="26"/>
          <w:szCs w:val="26"/>
        </w:rPr>
        <w:t xml:space="preserve"> documents </w:t>
      </w:r>
      <w:r w:rsidR="0068231F" w:rsidRPr="008276F3">
        <w:rPr>
          <w:sz w:val="26"/>
          <w:szCs w:val="26"/>
        </w:rPr>
        <w:t xml:space="preserve">that the </w:t>
      </w:r>
      <w:r w:rsidR="005A79A7" w:rsidRPr="008276F3">
        <w:rPr>
          <w:sz w:val="26"/>
          <w:szCs w:val="26"/>
        </w:rPr>
        <w:t>Board</w:t>
      </w:r>
      <w:r w:rsidR="0068231F" w:rsidRPr="008276F3">
        <w:rPr>
          <w:sz w:val="26"/>
          <w:szCs w:val="26"/>
        </w:rPr>
        <w:t xml:space="preserve"> will execute are </w:t>
      </w:r>
      <w:r w:rsidR="00AD65CD" w:rsidRPr="008276F3">
        <w:rPr>
          <w:sz w:val="26"/>
          <w:szCs w:val="26"/>
        </w:rPr>
        <w:t>as follows:</w:t>
      </w:r>
    </w:p>
    <w:p w14:paraId="65EC2C8A" w14:textId="7446735C" w:rsidR="00AD65CD" w:rsidRDefault="00AD65CD" w:rsidP="00E95389">
      <w:pPr>
        <w:pStyle w:val="Quote055"/>
        <w:spacing w:after="0"/>
        <w:ind w:left="1440" w:right="0"/>
        <w:jc w:val="left"/>
        <w:rPr>
          <w:sz w:val="26"/>
          <w:szCs w:val="26"/>
        </w:rPr>
      </w:pPr>
      <w:r w:rsidRPr="008276F3">
        <w:rPr>
          <w:b/>
          <w:sz w:val="26"/>
          <w:szCs w:val="26"/>
          <w:u w:val="single"/>
        </w:rPr>
        <w:t>Ground Lease</w:t>
      </w:r>
      <w:r w:rsidR="005A2615" w:rsidRPr="008276F3">
        <w:rPr>
          <w:b/>
          <w:sz w:val="26"/>
          <w:szCs w:val="26"/>
          <w:u w:val="single"/>
        </w:rPr>
        <w:t>s</w:t>
      </w:r>
      <w:r w:rsidRPr="008276F3">
        <w:rPr>
          <w:sz w:val="26"/>
          <w:szCs w:val="26"/>
        </w:rPr>
        <w:t xml:space="preserve">:  </w:t>
      </w:r>
      <w:r w:rsidR="005A2615" w:rsidRPr="008276F3">
        <w:rPr>
          <w:sz w:val="26"/>
          <w:szCs w:val="26"/>
        </w:rPr>
        <w:t>Each</w:t>
      </w:r>
      <w:r w:rsidRPr="008276F3">
        <w:rPr>
          <w:sz w:val="26"/>
          <w:szCs w:val="26"/>
        </w:rPr>
        <w:t xml:space="preserve"> </w:t>
      </w:r>
      <w:r w:rsidR="00C64682" w:rsidRPr="008276F3">
        <w:rPr>
          <w:sz w:val="26"/>
          <w:szCs w:val="26"/>
        </w:rPr>
        <w:t>g</w:t>
      </w:r>
      <w:r w:rsidRPr="008276F3">
        <w:rPr>
          <w:sz w:val="26"/>
          <w:szCs w:val="26"/>
        </w:rPr>
        <w:t xml:space="preserve">round </w:t>
      </w:r>
      <w:r w:rsidR="00C64682" w:rsidRPr="008276F3">
        <w:rPr>
          <w:sz w:val="26"/>
          <w:szCs w:val="26"/>
        </w:rPr>
        <w:t>l</w:t>
      </w:r>
      <w:r w:rsidRPr="008276F3">
        <w:rPr>
          <w:sz w:val="26"/>
          <w:szCs w:val="26"/>
        </w:rPr>
        <w:t xml:space="preserve">ease for the Project is between the </w:t>
      </w:r>
      <w:r w:rsidR="00F613D3" w:rsidRPr="008276F3">
        <w:rPr>
          <w:sz w:val="26"/>
          <w:szCs w:val="26"/>
        </w:rPr>
        <w:t>Board</w:t>
      </w:r>
      <w:r w:rsidRPr="008276F3">
        <w:rPr>
          <w:sz w:val="26"/>
          <w:szCs w:val="26"/>
        </w:rPr>
        <w:t xml:space="preserve"> and </w:t>
      </w:r>
      <w:r w:rsidR="00BE4A3F" w:rsidRPr="008276F3">
        <w:rPr>
          <w:sz w:val="26"/>
          <w:szCs w:val="26"/>
        </w:rPr>
        <w:t>the Borrower</w:t>
      </w:r>
      <w:r w:rsidRPr="008276F3">
        <w:rPr>
          <w:sz w:val="26"/>
          <w:szCs w:val="26"/>
        </w:rPr>
        <w:t xml:space="preserve"> and will be for 40 </w:t>
      </w:r>
      <w:r w:rsidR="004227B0" w:rsidRPr="008276F3">
        <w:rPr>
          <w:sz w:val="26"/>
          <w:szCs w:val="26"/>
        </w:rPr>
        <w:t>years</w:t>
      </w:r>
      <w:r w:rsidR="00A84887">
        <w:rPr>
          <w:sz w:val="26"/>
          <w:szCs w:val="26"/>
        </w:rPr>
        <w:t>,</w:t>
      </w:r>
      <w:r w:rsidR="004227B0" w:rsidRPr="008276F3">
        <w:rPr>
          <w:sz w:val="26"/>
          <w:szCs w:val="26"/>
        </w:rPr>
        <w:t xml:space="preserve"> but</w:t>
      </w:r>
      <w:r w:rsidRPr="008276F3">
        <w:rPr>
          <w:sz w:val="26"/>
          <w:szCs w:val="26"/>
        </w:rPr>
        <w:t xml:space="preserve"> will terminate upon the retirement of debt based on a 3</w:t>
      </w:r>
      <w:r w:rsidR="005A2615" w:rsidRPr="008276F3">
        <w:rPr>
          <w:sz w:val="26"/>
          <w:szCs w:val="26"/>
        </w:rPr>
        <w:t>3</w:t>
      </w:r>
      <w:r w:rsidRPr="008276F3">
        <w:rPr>
          <w:sz w:val="26"/>
          <w:szCs w:val="26"/>
        </w:rPr>
        <w:t xml:space="preserve">-year </w:t>
      </w:r>
      <w:r w:rsidR="00A04A25" w:rsidRPr="008276F3">
        <w:rPr>
          <w:sz w:val="26"/>
          <w:szCs w:val="26"/>
        </w:rPr>
        <w:t>repayment schedule</w:t>
      </w:r>
      <w:r w:rsidRPr="008276F3">
        <w:rPr>
          <w:sz w:val="26"/>
          <w:szCs w:val="26"/>
        </w:rPr>
        <w:t xml:space="preserve">.  The </w:t>
      </w:r>
      <w:r w:rsidR="00C64682" w:rsidRPr="008276F3">
        <w:rPr>
          <w:sz w:val="26"/>
          <w:szCs w:val="26"/>
        </w:rPr>
        <w:t>g</w:t>
      </w:r>
      <w:r w:rsidRPr="008276F3">
        <w:rPr>
          <w:sz w:val="26"/>
          <w:szCs w:val="26"/>
        </w:rPr>
        <w:t xml:space="preserve">round </w:t>
      </w:r>
      <w:r w:rsidR="00C64682" w:rsidRPr="008276F3">
        <w:rPr>
          <w:sz w:val="26"/>
          <w:szCs w:val="26"/>
        </w:rPr>
        <w:t>l</w:t>
      </w:r>
      <w:r w:rsidRPr="008276F3">
        <w:rPr>
          <w:sz w:val="26"/>
          <w:szCs w:val="26"/>
        </w:rPr>
        <w:t>ease</w:t>
      </w:r>
      <w:r w:rsidR="00C64682" w:rsidRPr="008276F3">
        <w:rPr>
          <w:sz w:val="26"/>
          <w:szCs w:val="26"/>
        </w:rPr>
        <w:t>s</w:t>
      </w:r>
      <w:r w:rsidRPr="008276F3">
        <w:rPr>
          <w:sz w:val="26"/>
          <w:szCs w:val="26"/>
        </w:rPr>
        <w:t xml:space="preserve"> define</w:t>
      </w:r>
      <w:r w:rsidR="00C64682" w:rsidRPr="008276F3">
        <w:rPr>
          <w:sz w:val="26"/>
          <w:szCs w:val="26"/>
        </w:rPr>
        <w:t xml:space="preserve"> the University-owned lands that will be leased to the Borrower,</w:t>
      </w:r>
      <w:r w:rsidRPr="008276F3">
        <w:rPr>
          <w:sz w:val="26"/>
          <w:szCs w:val="26"/>
        </w:rPr>
        <w:t xml:space="preserve"> obligations of the parties for development, maintenance, insurance, operation, and financing of improvements.</w:t>
      </w:r>
    </w:p>
    <w:p w14:paraId="178E8BEB" w14:textId="77777777" w:rsidR="00E83BC2" w:rsidRPr="008276F3" w:rsidRDefault="00E83BC2" w:rsidP="00E95389">
      <w:pPr>
        <w:pStyle w:val="Quote055"/>
        <w:spacing w:after="0"/>
        <w:ind w:left="1440" w:right="0"/>
        <w:jc w:val="left"/>
        <w:rPr>
          <w:sz w:val="26"/>
          <w:szCs w:val="26"/>
        </w:rPr>
      </w:pPr>
    </w:p>
    <w:p w14:paraId="3075A7F0" w14:textId="3D741CD9" w:rsidR="00AD65CD" w:rsidRDefault="00AD65CD" w:rsidP="00E95389">
      <w:pPr>
        <w:pStyle w:val="Quote055"/>
        <w:spacing w:after="0"/>
        <w:ind w:left="1440" w:right="0"/>
        <w:jc w:val="left"/>
        <w:rPr>
          <w:sz w:val="26"/>
          <w:szCs w:val="26"/>
        </w:rPr>
      </w:pPr>
      <w:r w:rsidRPr="008276F3">
        <w:rPr>
          <w:b/>
          <w:sz w:val="26"/>
          <w:szCs w:val="26"/>
          <w:u w:val="single"/>
        </w:rPr>
        <w:t>Sublease</w:t>
      </w:r>
      <w:r w:rsidR="005A2615" w:rsidRPr="008276F3">
        <w:rPr>
          <w:b/>
          <w:sz w:val="26"/>
          <w:szCs w:val="26"/>
          <w:u w:val="single"/>
        </w:rPr>
        <w:t>s</w:t>
      </w:r>
      <w:r w:rsidRPr="008276F3">
        <w:rPr>
          <w:sz w:val="26"/>
          <w:szCs w:val="26"/>
        </w:rPr>
        <w:t xml:space="preserve">:  The </w:t>
      </w:r>
      <w:r w:rsidR="00C64682" w:rsidRPr="008276F3">
        <w:rPr>
          <w:sz w:val="26"/>
          <w:szCs w:val="26"/>
        </w:rPr>
        <w:t>s</w:t>
      </w:r>
      <w:r w:rsidRPr="008276F3">
        <w:rPr>
          <w:sz w:val="26"/>
          <w:szCs w:val="26"/>
        </w:rPr>
        <w:t>ublease</w:t>
      </w:r>
      <w:r w:rsidR="005A2615" w:rsidRPr="008276F3">
        <w:rPr>
          <w:sz w:val="26"/>
          <w:szCs w:val="26"/>
        </w:rPr>
        <w:t>s</w:t>
      </w:r>
      <w:r w:rsidRPr="008276F3">
        <w:rPr>
          <w:sz w:val="26"/>
          <w:szCs w:val="26"/>
        </w:rPr>
        <w:t xml:space="preserve"> provide the terms and conditions for the lease of </w:t>
      </w:r>
      <w:r w:rsidR="00F613D3" w:rsidRPr="008276F3">
        <w:rPr>
          <w:sz w:val="26"/>
          <w:szCs w:val="26"/>
        </w:rPr>
        <w:t xml:space="preserve">the </w:t>
      </w:r>
      <w:r w:rsidR="00544A1B" w:rsidRPr="008276F3">
        <w:rPr>
          <w:sz w:val="26"/>
          <w:szCs w:val="26"/>
        </w:rPr>
        <w:t>Project by the</w:t>
      </w:r>
      <w:r w:rsidRPr="008276F3">
        <w:rPr>
          <w:sz w:val="26"/>
          <w:szCs w:val="26"/>
        </w:rPr>
        <w:t xml:space="preserve"> </w:t>
      </w:r>
      <w:r w:rsidR="00F613D3" w:rsidRPr="008276F3">
        <w:rPr>
          <w:sz w:val="26"/>
          <w:szCs w:val="26"/>
        </w:rPr>
        <w:t>Board</w:t>
      </w:r>
      <w:r w:rsidRPr="008276F3">
        <w:rPr>
          <w:sz w:val="26"/>
          <w:szCs w:val="26"/>
        </w:rPr>
        <w:t xml:space="preserve"> from </w:t>
      </w:r>
      <w:r w:rsidR="00A04A25" w:rsidRPr="008276F3">
        <w:rPr>
          <w:sz w:val="26"/>
          <w:szCs w:val="26"/>
        </w:rPr>
        <w:t>the Borrower</w:t>
      </w:r>
      <w:r w:rsidR="00822F7D" w:rsidRPr="008276F3">
        <w:rPr>
          <w:sz w:val="26"/>
          <w:szCs w:val="26"/>
        </w:rPr>
        <w:t>,</w:t>
      </w:r>
      <w:r w:rsidRPr="008276F3">
        <w:rPr>
          <w:sz w:val="26"/>
          <w:szCs w:val="26"/>
        </w:rPr>
        <w:t xml:space="preserve"> including base rent (equal</w:t>
      </w:r>
      <w:r w:rsidR="00A04A25" w:rsidRPr="008276F3">
        <w:rPr>
          <w:sz w:val="26"/>
          <w:szCs w:val="26"/>
        </w:rPr>
        <w:t xml:space="preserve"> to</w:t>
      </w:r>
      <w:r w:rsidRPr="008276F3">
        <w:rPr>
          <w:sz w:val="26"/>
          <w:szCs w:val="26"/>
        </w:rPr>
        <w:t xml:space="preserve"> principal and interest</w:t>
      </w:r>
      <w:r w:rsidR="00A04A25" w:rsidRPr="008276F3">
        <w:rPr>
          <w:sz w:val="26"/>
          <w:szCs w:val="26"/>
        </w:rPr>
        <w:t xml:space="preserve"> </w:t>
      </w:r>
      <w:r w:rsidR="007C0A80" w:rsidRPr="008276F3">
        <w:rPr>
          <w:sz w:val="26"/>
          <w:szCs w:val="26"/>
        </w:rPr>
        <w:t xml:space="preserve">on the bonds </w:t>
      </w:r>
      <w:r w:rsidR="00822F7D" w:rsidRPr="008276F3">
        <w:rPr>
          <w:sz w:val="26"/>
          <w:szCs w:val="26"/>
        </w:rPr>
        <w:t>issued</w:t>
      </w:r>
      <w:r w:rsidR="007C0A80" w:rsidRPr="008276F3">
        <w:rPr>
          <w:sz w:val="26"/>
          <w:szCs w:val="26"/>
        </w:rPr>
        <w:t xml:space="preserve"> by the IFA</w:t>
      </w:r>
      <w:r w:rsidRPr="008276F3">
        <w:rPr>
          <w:sz w:val="26"/>
          <w:szCs w:val="26"/>
        </w:rPr>
        <w:t>) and additional rent for operating costs.</w:t>
      </w:r>
    </w:p>
    <w:p w14:paraId="2A83801C" w14:textId="77777777" w:rsidR="00E95389" w:rsidRPr="008276F3" w:rsidRDefault="00E95389" w:rsidP="00E95389">
      <w:pPr>
        <w:pStyle w:val="Quote055"/>
        <w:spacing w:after="0"/>
        <w:ind w:left="1440" w:right="0"/>
        <w:jc w:val="left"/>
        <w:rPr>
          <w:sz w:val="26"/>
          <w:szCs w:val="26"/>
        </w:rPr>
      </w:pPr>
    </w:p>
    <w:p w14:paraId="2CB87B0E" w14:textId="3BCA0C9A" w:rsidR="00AD65CD" w:rsidRPr="008276F3" w:rsidRDefault="008276F3" w:rsidP="00E83BC2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 w:rsidRPr="008276F3">
        <w:rPr>
          <w:sz w:val="26"/>
          <w:szCs w:val="26"/>
        </w:rPr>
        <w:lastRenderedPageBreak/>
        <w:tab/>
      </w:r>
      <w:r w:rsidR="00AD65CD" w:rsidRPr="008276F3">
        <w:rPr>
          <w:sz w:val="26"/>
          <w:szCs w:val="26"/>
        </w:rPr>
        <w:t xml:space="preserve">The Board action recommended in this item complies in all material respects with applicable </w:t>
      </w:r>
      <w:r w:rsidR="00926677" w:rsidRPr="008276F3">
        <w:rPr>
          <w:sz w:val="26"/>
          <w:szCs w:val="26"/>
        </w:rPr>
        <w:t>S</w:t>
      </w:r>
      <w:r w:rsidR="00AD65CD" w:rsidRPr="008276F3">
        <w:rPr>
          <w:sz w:val="26"/>
          <w:szCs w:val="26"/>
        </w:rPr>
        <w:t>tate and federal laws, University of Illinois</w:t>
      </w:r>
      <w:r w:rsidR="00AD65CD" w:rsidRPr="008276F3">
        <w:rPr>
          <w:i/>
          <w:iCs/>
          <w:sz w:val="26"/>
          <w:szCs w:val="26"/>
        </w:rPr>
        <w:t xml:space="preserve"> Statutes</w:t>
      </w:r>
      <w:r w:rsidR="00AD65CD" w:rsidRPr="008276F3">
        <w:rPr>
          <w:sz w:val="26"/>
          <w:szCs w:val="26"/>
        </w:rPr>
        <w:t xml:space="preserve">, </w:t>
      </w:r>
      <w:r w:rsidR="00AD65CD" w:rsidRPr="008276F3">
        <w:rPr>
          <w:i/>
          <w:sz w:val="26"/>
          <w:szCs w:val="26"/>
        </w:rPr>
        <w:t>The General Rules Concerning University Organization and Procedure</w:t>
      </w:r>
      <w:r w:rsidR="00AD65CD" w:rsidRPr="008276F3">
        <w:rPr>
          <w:sz w:val="26"/>
          <w:szCs w:val="26"/>
        </w:rPr>
        <w:t xml:space="preserve">, and Board of </w:t>
      </w:r>
      <w:r w:rsidR="00822F7D" w:rsidRPr="008276F3">
        <w:rPr>
          <w:sz w:val="26"/>
          <w:szCs w:val="26"/>
        </w:rPr>
        <w:t>Trustees</w:t>
      </w:r>
      <w:r w:rsidR="00AD65CD" w:rsidRPr="008276F3">
        <w:rPr>
          <w:sz w:val="26"/>
          <w:szCs w:val="26"/>
        </w:rPr>
        <w:t xml:space="preserve"> policies and directives.</w:t>
      </w:r>
    </w:p>
    <w:p w14:paraId="3C558BE6" w14:textId="5A4C2050" w:rsidR="00AD65CD" w:rsidRPr="008276F3" w:rsidRDefault="008276F3" w:rsidP="00E83BC2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 w:rsidRPr="008276F3">
        <w:rPr>
          <w:sz w:val="26"/>
          <w:szCs w:val="26"/>
        </w:rPr>
        <w:tab/>
      </w:r>
      <w:r w:rsidR="00AD65CD" w:rsidRPr="008276F3">
        <w:rPr>
          <w:sz w:val="26"/>
          <w:szCs w:val="26"/>
        </w:rPr>
        <w:t xml:space="preserve">The </w:t>
      </w:r>
      <w:r w:rsidR="00926677" w:rsidRPr="008276F3">
        <w:rPr>
          <w:sz w:val="26"/>
          <w:szCs w:val="26"/>
        </w:rPr>
        <w:t xml:space="preserve">Interim </w:t>
      </w:r>
      <w:r w:rsidR="00AD65CD" w:rsidRPr="008276F3">
        <w:rPr>
          <w:sz w:val="26"/>
          <w:szCs w:val="26"/>
        </w:rPr>
        <w:t>Vice President/Chief Financial Officer and Comptroller concurs.</w:t>
      </w:r>
    </w:p>
    <w:p w14:paraId="38E4B8CB" w14:textId="4CF2C518" w:rsidR="00AD65CD" w:rsidRPr="008276F3" w:rsidRDefault="008276F3" w:rsidP="00E83BC2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 w:rsidRPr="008276F3">
        <w:rPr>
          <w:sz w:val="26"/>
          <w:szCs w:val="26"/>
        </w:rPr>
        <w:tab/>
      </w:r>
      <w:r w:rsidR="00AD65CD" w:rsidRPr="008276F3">
        <w:rPr>
          <w:sz w:val="26"/>
          <w:szCs w:val="26"/>
        </w:rPr>
        <w:t>The President of the University</w:t>
      </w:r>
      <w:r w:rsidR="00926677" w:rsidRPr="008276F3">
        <w:rPr>
          <w:sz w:val="26"/>
          <w:szCs w:val="26"/>
        </w:rPr>
        <w:t xml:space="preserve"> of Illinois System</w:t>
      </w:r>
      <w:r w:rsidR="00AD65CD" w:rsidRPr="008276F3">
        <w:rPr>
          <w:sz w:val="26"/>
          <w:szCs w:val="26"/>
        </w:rPr>
        <w:t xml:space="preserve"> recommends approval.</w:t>
      </w:r>
    </w:p>
    <w:sectPr w:rsidR="00AD65CD" w:rsidRPr="008276F3" w:rsidSect="008276F3"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8E61" w14:textId="77777777" w:rsidR="00272FDF" w:rsidRDefault="00272FDF" w:rsidP="009C2546">
      <w:r>
        <w:separator/>
      </w:r>
    </w:p>
  </w:endnote>
  <w:endnote w:type="continuationSeparator" w:id="0">
    <w:p w14:paraId="140BC658" w14:textId="77777777" w:rsidR="00272FDF" w:rsidRDefault="00272FDF" w:rsidP="009C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B72B" w14:textId="77777777" w:rsidR="00272FDF" w:rsidRDefault="00272FDF" w:rsidP="009C2546">
      <w:r>
        <w:separator/>
      </w:r>
    </w:p>
  </w:footnote>
  <w:footnote w:type="continuationSeparator" w:id="0">
    <w:p w14:paraId="4340188E" w14:textId="77777777" w:rsidR="00272FDF" w:rsidRDefault="00272FDF" w:rsidP="009C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3877" w14:textId="4306BE9D" w:rsidR="00307117" w:rsidRPr="00307117" w:rsidRDefault="00307117" w:rsidP="0030711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2CA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387"/>
    <w:multiLevelType w:val="multilevel"/>
    <w:tmpl w:val="AD9CB728"/>
    <w:name w:val="Outline "/>
    <w:lvl w:ilvl="0">
      <w:start w:val="1"/>
      <w:numFmt w:val="upperRoman"/>
      <w:lvlRestart w:val="0"/>
      <w:pStyle w:val="Outline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utlin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Outlin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Outlin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Outline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Outline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pStyle w:val="Outline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pStyle w:val="Outline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4B1E45"/>
    <w:multiLevelType w:val="singleLevel"/>
    <w:tmpl w:val="71AC711E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1DBC5EC2"/>
    <w:multiLevelType w:val="multilevel"/>
    <w:tmpl w:val="92AC7CC0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8B2B5E"/>
    <w:multiLevelType w:val="singleLevel"/>
    <w:tmpl w:val="022C948A"/>
    <w:name w:val="*Bullet List Indent .5"/>
    <w:lvl w:ilvl="0">
      <w:start w:val="1"/>
      <w:numFmt w:val="bullet"/>
      <w:pStyle w:val="BulletListIndent5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num w:numId="1" w16cid:durableId="1715158535">
    <w:abstractNumId w:val="1"/>
  </w:num>
  <w:num w:numId="2" w16cid:durableId="2008559200">
    <w:abstractNumId w:val="2"/>
  </w:num>
  <w:num w:numId="3" w16cid:durableId="1221333190">
    <w:abstractNumId w:val="2"/>
  </w:num>
  <w:num w:numId="4" w16cid:durableId="1605923348">
    <w:abstractNumId w:val="2"/>
  </w:num>
  <w:num w:numId="5" w16cid:durableId="590312254">
    <w:abstractNumId w:val="2"/>
  </w:num>
  <w:num w:numId="6" w16cid:durableId="769812299">
    <w:abstractNumId w:val="2"/>
  </w:num>
  <w:num w:numId="7" w16cid:durableId="179659222">
    <w:abstractNumId w:val="2"/>
  </w:num>
  <w:num w:numId="8" w16cid:durableId="693045297">
    <w:abstractNumId w:val="2"/>
  </w:num>
  <w:num w:numId="9" w16cid:durableId="1756320283">
    <w:abstractNumId w:val="2"/>
  </w:num>
  <w:num w:numId="10" w16cid:durableId="1806199352">
    <w:abstractNumId w:val="2"/>
  </w:num>
  <w:num w:numId="11" w16cid:durableId="2015065833">
    <w:abstractNumId w:val="1"/>
  </w:num>
  <w:num w:numId="12" w16cid:durableId="1277828990">
    <w:abstractNumId w:val="2"/>
  </w:num>
  <w:num w:numId="13" w16cid:durableId="1557469530">
    <w:abstractNumId w:val="2"/>
  </w:num>
  <w:num w:numId="14" w16cid:durableId="2038386701">
    <w:abstractNumId w:val="2"/>
  </w:num>
  <w:num w:numId="15" w16cid:durableId="465969497">
    <w:abstractNumId w:val="2"/>
  </w:num>
  <w:num w:numId="16" w16cid:durableId="1799911938">
    <w:abstractNumId w:val="2"/>
  </w:num>
  <w:num w:numId="17" w16cid:durableId="1965622812">
    <w:abstractNumId w:val="2"/>
  </w:num>
  <w:num w:numId="18" w16cid:durableId="1438982162">
    <w:abstractNumId w:val="2"/>
  </w:num>
  <w:num w:numId="19" w16cid:durableId="1601989701">
    <w:abstractNumId w:val="2"/>
  </w:num>
  <w:num w:numId="20" w16cid:durableId="331641781">
    <w:abstractNumId w:val="2"/>
  </w:num>
  <w:num w:numId="21" w16cid:durableId="1000426430">
    <w:abstractNumId w:val="3"/>
  </w:num>
  <w:num w:numId="22" w16cid:durableId="561869234">
    <w:abstractNumId w:val="2"/>
  </w:num>
  <w:num w:numId="23" w16cid:durableId="1517114645">
    <w:abstractNumId w:val="2"/>
  </w:num>
  <w:num w:numId="24" w16cid:durableId="662467377">
    <w:abstractNumId w:val="2"/>
  </w:num>
  <w:num w:numId="25" w16cid:durableId="1485849808">
    <w:abstractNumId w:val="2"/>
  </w:num>
  <w:num w:numId="26" w16cid:durableId="2002811512">
    <w:abstractNumId w:val="2"/>
  </w:num>
  <w:num w:numId="27" w16cid:durableId="877277584">
    <w:abstractNumId w:val="2"/>
  </w:num>
  <w:num w:numId="28" w16cid:durableId="1844396938">
    <w:abstractNumId w:val="2"/>
  </w:num>
  <w:num w:numId="29" w16cid:durableId="1867716955">
    <w:abstractNumId w:val="2"/>
  </w:num>
  <w:num w:numId="30" w16cid:durableId="739014411">
    <w:abstractNumId w:val="2"/>
  </w:num>
  <w:num w:numId="31" w16cid:durableId="144279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NTE1NDI3NgYyzJR0lIJTi4sz8/NACoxqAcz7pr4sAAAA"/>
  </w:docVars>
  <w:rsids>
    <w:rsidRoot w:val="00AD65CD"/>
    <w:rsid w:val="00012907"/>
    <w:rsid w:val="000133E0"/>
    <w:rsid w:val="000241ED"/>
    <w:rsid w:val="00060919"/>
    <w:rsid w:val="00070D36"/>
    <w:rsid w:val="0007351A"/>
    <w:rsid w:val="000A1602"/>
    <w:rsid w:val="000A4A7D"/>
    <w:rsid w:val="000A5A21"/>
    <w:rsid w:val="000A7919"/>
    <w:rsid w:val="000B39A3"/>
    <w:rsid w:val="000C3BCD"/>
    <w:rsid w:val="000E1052"/>
    <w:rsid w:val="000E4753"/>
    <w:rsid w:val="000E4FE4"/>
    <w:rsid w:val="000F0CB1"/>
    <w:rsid w:val="000F226A"/>
    <w:rsid w:val="0010186E"/>
    <w:rsid w:val="00105EE8"/>
    <w:rsid w:val="00110EF1"/>
    <w:rsid w:val="00112C27"/>
    <w:rsid w:val="00120743"/>
    <w:rsid w:val="0012416C"/>
    <w:rsid w:val="00132E6A"/>
    <w:rsid w:val="00141617"/>
    <w:rsid w:val="00162C87"/>
    <w:rsid w:val="001909FC"/>
    <w:rsid w:val="00193C9E"/>
    <w:rsid w:val="001B11B8"/>
    <w:rsid w:val="001B2BB2"/>
    <w:rsid w:val="001B571F"/>
    <w:rsid w:val="001D1557"/>
    <w:rsid w:val="001D3CC9"/>
    <w:rsid w:val="001D5F67"/>
    <w:rsid w:val="001E1DF9"/>
    <w:rsid w:val="001E338B"/>
    <w:rsid w:val="001E3B0F"/>
    <w:rsid w:val="001E7C97"/>
    <w:rsid w:val="001F074B"/>
    <w:rsid w:val="001F40EA"/>
    <w:rsid w:val="001F5040"/>
    <w:rsid w:val="00204E22"/>
    <w:rsid w:val="00215793"/>
    <w:rsid w:val="002157C3"/>
    <w:rsid w:val="00247CC8"/>
    <w:rsid w:val="0025021D"/>
    <w:rsid w:val="002574E0"/>
    <w:rsid w:val="00272FDF"/>
    <w:rsid w:val="002855EE"/>
    <w:rsid w:val="00294AC0"/>
    <w:rsid w:val="002A1727"/>
    <w:rsid w:val="002A6028"/>
    <w:rsid w:val="002B2D2F"/>
    <w:rsid w:val="002C581A"/>
    <w:rsid w:val="002E2F60"/>
    <w:rsid w:val="002F6F7B"/>
    <w:rsid w:val="00301453"/>
    <w:rsid w:val="0030697B"/>
    <w:rsid w:val="00307117"/>
    <w:rsid w:val="0031629F"/>
    <w:rsid w:val="00327CDD"/>
    <w:rsid w:val="003314DB"/>
    <w:rsid w:val="0036214A"/>
    <w:rsid w:val="0036456F"/>
    <w:rsid w:val="003658EC"/>
    <w:rsid w:val="00382D6C"/>
    <w:rsid w:val="00393438"/>
    <w:rsid w:val="003961E0"/>
    <w:rsid w:val="003A0BC6"/>
    <w:rsid w:val="003B0A56"/>
    <w:rsid w:val="003B4534"/>
    <w:rsid w:val="003C08CA"/>
    <w:rsid w:val="003D1021"/>
    <w:rsid w:val="003D22E5"/>
    <w:rsid w:val="003E2577"/>
    <w:rsid w:val="003E73A2"/>
    <w:rsid w:val="003F13FC"/>
    <w:rsid w:val="00403E05"/>
    <w:rsid w:val="00413652"/>
    <w:rsid w:val="00414147"/>
    <w:rsid w:val="004227B0"/>
    <w:rsid w:val="0043584E"/>
    <w:rsid w:val="00437DE6"/>
    <w:rsid w:val="00450E7D"/>
    <w:rsid w:val="00455C5A"/>
    <w:rsid w:val="004565D8"/>
    <w:rsid w:val="00460CE1"/>
    <w:rsid w:val="0047439E"/>
    <w:rsid w:val="00475F5F"/>
    <w:rsid w:val="00477CA5"/>
    <w:rsid w:val="0049347C"/>
    <w:rsid w:val="004A174B"/>
    <w:rsid w:val="004A7EAE"/>
    <w:rsid w:val="004B1782"/>
    <w:rsid w:val="004B4768"/>
    <w:rsid w:val="004C4863"/>
    <w:rsid w:val="004D7C67"/>
    <w:rsid w:val="004E2040"/>
    <w:rsid w:val="004E43E9"/>
    <w:rsid w:val="004F64F6"/>
    <w:rsid w:val="00507241"/>
    <w:rsid w:val="00517EA1"/>
    <w:rsid w:val="005223CC"/>
    <w:rsid w:val="00535172"/>
    <w:rsid w:val="00544A1B"/>
    <w:rsid w:val="00567CB6"/>
    <w:rsid w:val="005A2615"/>
    <w:rsid w:val="005A79A7"/>
    <w:rsid w:val="005B2B72"/>
    <w:rsid w:val="005B32FF"/>
    <w:rsid w:val="005B3AF1"/>
    <w:rsid w:val="005C6C9C"/>
    <w:rsid w:val="005D52B9"/>
    <w:rsid w:val="005D6BEE"/>
    <w:rsid w:val="005E642B"/>
    <w:rsid w:val="005E7E16"/>
    <w:rsid w:val="005F01A6"/>
    <w:rsid w:val="00610642"/>
    <w:rsid w:val="0061753A"/>
    <w:rsid w:val="00636168"/>
    <w:rsid w:val="0064656D"/>
    <w:rsid w:val="00660056"/>
    <w:rsid w:val="0068231F"/>
    <w:rsid w:val="00696A0F"/>
    <w:rsid w:val="006A2117"/>
    <w:rsid w:val="006B19DE"/>
    <w:rsid w:val="006B7E2D"/>
    <w:rsid w:val="006C4995"/>
    <w:rsid w:val="006D1933"/>
    <w:rsid w:val="006D3854"/>
    <w:rsid w:val="006F2085"/>
    <w:rsid w:val="006F3DAA"/>
    <w:rsid w:val="006F5FF7"/>
    <w:rsid w:val="007021D5"/>
    <w:rsid w:val="00702CB9"/>
    <w:rsid w:val="00711E97"/>
    <w:rsid w:val="00721470"/>
    <w:rsid w:val="00732CA0"/>
    <w:rsid w:val="00740B2E"/>
    <w:rsid w:val="0075281D"/>
    <w:rsid w:val="0075409B"/>
    <w:rsid w:val="00757A2A"/>
    <w:rsid w:val="0076783D"/>
    <w:rsid w:val="0076797F"/>
    <w:rsid w:val="00772003"/>
    <w:rsid w:val="007A0C85"/>
    <w:rsid w:val="007A5046"/>
    <w:rsid w:val="007A7842"/>
    <w:rsid w:val="007C0A80"/>
    <w:rsid w:val="007C1D8E"/>
    <w:rsid w:val="007D06D8"/>
    <w:rsid w:val="007D7C8D"/>
    <w:rsid w:val="007E28E2"/>
    <w:rsid w:val="007E7433"/>
    <w:rsid w:val="00805FA2"/>
    <w:rsid w:val="008116B8"/>
    <w:rsid w:val="00822F7D"/>
    <w:rsid w:val="00824E19"/>
    <w:rsid w:val="008276F3"/>
    <w:rsid w:val="008468F8"/>
    <w:rsid w:val="00855C67"/>
    <w:rsid w:val="008604DC"/>
    <w:rsid w:val="00861A5C"/>
    <w:rsid w:val="00873F58"/>
    <w:rsid w:val="008870C8"/>
    <w:rsid w:val="00890285"/>
    <w:rsid w:val="008920BA"/>
    <w:rsid w:val="008A01C9"/>
    <w:rsid w:val="008B39A8"/>
    <w:rsid w:val="008B3E0E"/>
    <w:rsid w:val="008B6A10"/>
    <w:rsid w:val="008E2960"/>
    <w:rsid w:val="008E7414"/>
    <w:rsid w:val="008F3363"/>
    <w:rsid w:val="00926677"/>
    <w:rsid w:val="009360BE"/>
    <w:rsid w:val="00953FE1"/>
    <w:rsid w:val="00961B95"/>
    <w:rsid w:val="00963828"/>
    <w:rsid w:val="00965988"/>
    <w:rsid w:val="00966B6D"/>
    <w:rsid w:val="00974428"/>
    <w:rsid w:val="009951F9"/>
    <w:rsid w:val="00995901"/>
    <w:rsid w:val="00995BEF"/>
    <w:rsid w:val="009966C1"/>
    <w:rsid w:val="009B6A61"/>
    <w:rsid w:val="009C2546"/>
    <w:rsid w:val="009C57AB"/>
    <w:rsid w:val="009D4AB2"/>
    <w:rsid w:val="009F5AC5"/>
    <w:rsid w:val="00A00967"/>
    <w:rsid w:val="00A02CC0"/>
    <w:rsid w:val="00A04A25"/>
    <w:rsid w:val="00A42556"/>
    <w:rsid w:val="00A5182B"/>
    <w:rsid w:val="00A6431B"/>
    <w:rsid w:val="00A76ECC"/>
    <w:rsid w:val="00A84887"/>
    <w:rsid w:val="00A93649"/>
    <w:rsid w:val="00A936E9"/>
    <w:rsid w:val="00A96E5F"/>
    <w:rsid w:val="00A97BA9"/>
    <w:rsid w:val="00AA5DA9"/>
    <w:rsid w:val="00AB15B8"/>
    <w:rsid w:val="00AC202B"/>
    <w:rsid w:val="00AD65CD"/>
    <w:rsid w:val="00B21F90"/>
    <w:rsid w:val="00B2689A"/>
    <w:rsid w:val="00B34E6E"/>
    <w:rsid w:val="00B5470A"/>
    <w:rsid w:val="00B668EB"/>
    <w:rsid w:val="00B66BAE"/>
    <w:rsid w:val="00BA7657"/>
    <w:rsid w:val="00BB431D"/>
    <w:rsid w:val="00BB6CD5"/>
    <w:rsid w:val="00BD3A3B"/>
    <w:rsid w:val="00BE20A0"/>
    <w:rsid w:val="00BE4A3F"/>
    <w:rsid w:val="00BF0530"/>
    <w:rsid w:val="00BF3566"/>
    <w:rsid w:val="00C1525E"/>
    <w:rsid w:val="00C306F6"/>
    <w:rsid w:val="00C34592"/>
    <w:rsid w:val="00C433F2"/>
    <w:rsid w:val="00C45FD2"/>
    <w:rsid w:val="00C64682"/>
    <w:rsid w:val="00C658E7"/>
    <w:rsid w:val="00C711B5"/>
    <w:rsid w:val="00C73E20"/>
    <w:rsid w:val="00C87DB7"/>
    <w:rsid w:val="00CB6C44"/>
    <w:rsid w:val="00CC7313"/>
    <w:rsid w:val="00CD0187"/>
    <w:rsid w:val="00CD5DDB"/>
    <w:rsid w:val="00CD68E1"/>
    <w:rsid w:val="00D050CA"/>
    <w:rsid w:val="00D1640B"/>
    <w:rsid w:val="00D3308E"/>
    <w:rsid w:val="00D436AA"/>
    <w:rsid w:val="00D9422F"/>
    <w:rsid w:val="00DB4645"/>
    <w:rsid w:val="00DB67D8"/>
    <w:rsid w:val="00DC12CD"/>
    <w:rsid w:val="00DC7C2B"/>
    <w:rsid w:val="00DD63B6"/>
    <w:rsid w:val="00DD7460"/>
    <w:rsid w:val="00DE754D"/>
    <w:rsid w:val="00DF225C"/>
    <w:rsid w:val="00DF4D30"/>
    <w:rsid w:val="00E015EB"/>
    <w:rsid w:val="00E0452F"/>
    <w:rsid w:val="00E153BB"/>
    <w:rsid w:val="00E466C6"/>
    <w:rsid w:val="00E47052"/>
    <w:rsid w:val="00E65EAA"/>
    <w:rsid w:val="00E7306D"/>
    <w:rsid w:val="00E7422A"/>
    <w:rsid w:val="00E803A9"/>
    <w:rsid w:val="00E83BC2"/>
    <w:rsid w:val="00E94DBF"/>
    <w:rsid w:val="00E95389"/>
    <w:rsid w:val="00E95B79"/>
    <w:rsid w:val="00E96464"/>
    <w:rsid w:val="00EC1BB0"/>
    <w:rsid w:val="00ED6F54"/>
    <w:rsid w:val="00EE1618"/>
    <w:rsid w:val="00EE512B"/>
    <w:rsid w:val="00EF3964"/>
    <w:rsid w:val="00EF66C7"/>
    <w:rsid w:val="00F02782"/>
    <w:rsid w:val="00F15EB1"/>
    <w:rsid w:val="00F27480"/>
    <w:rsid w:val="00F275DA"/>
    <w:rsid w:val="00F52F16"/>
    <w:rsid w:val="00F613D3"/>
    <w:rsid w:val="00F6590C"/>
    <w:rsid w:val="00F83179"/>
    <w:rsid w:val="00F869ED"/>
    <w:rsid w:val="00FB570B"/>
    <w:rsid w:val="00FE3753"/>
    <w:rsid w:val="00FF3B77"/>
    <w:rsid w:val="00FF5DA7"/>
    <w:rsid w:val="00FF6974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13043"/>
  <w15:docId w15:val="{CD3B9D67-F5FE-48C0-BACF-21CF01CB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5CD"/>
    <w:rPr>
      <w:rFonts w:ascii="Times New Roman" w:hAnsi="Times New Roman"/>
    </w:rPr>
  </w:style>
  <w:style w:type="paragraph" w:styleId="Heading1">
    <w:name w:val="heading 1"/>
    <w:basedOn w:val="TitleCenter"/>
    <w:next w:val="Normal"/>
    <w:link w:val="Heading1Char"/>
    <w:uiPriority w:val="9"/>
    <w:rsid w:val="008F3363"/>
    <w:pPr>
      <w:spacing w:after="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546"/>
  </w:style>
  <w:style w:type="paragraph" w:styleId="Footer">
    <w:name w:val="footer"/>
    <w:basedOn w:val="Normal"/>
    <w:link w:val="FooterChar"/>
    <w:uiPriority w:val="99"/>
    <w:unhideWhenUsed/>
    <w:rsid w:val="009C2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546"/>
  </w:style>
  <w:style w:type="paragraph" w:customStyle="1" w:styleId="BodySingle5">
    <w:name w:val="*Body Single .5"/>
    <w:aliases w:val="Body Single"/>
    <w:basedOn w:val="Normal"/>
    <w:link w:val="BodySingle5Char"/>
    <w:qFormat/>
    <w:rsid w:val="009C2546"/>
    <w:pPr>
      <w:spacing w:after="240"/>
      <w:ind w:firstLine="720"/>
    </w:pPr>
    <w:rPr>
      <w:bCs/>
    </w:rPr>
  </w:style>
  <w:style w:type="character" w:customStyle="1" w:styleId="BodySingle5Char">
    <w:name w:val="*Body Single .5 Char"/>
    <w:aliases w:val="Body Single Char"/>
    <w:basedOn w:val="DefaultParagraphFont"/>
    <w:link w:val="BodySingle5"/>
    <w:rsid w:val="009C2546"/>
    <w:rPr>
      <w:rFonts w:eastAsia="Times New Roman" w:cstheme="minorHAnsi"/>
      <w:bCs/>
    </w:rPr>
  </w:style>
  <w:style w:type="paragraph" w:customStyle="1" w:styleId="BodyDouble5">
    <w:name w:val="*Body Double.5"/>
    <w:aliases w:val="Body Double"/>
    <w:basedOn w:val="Normal"/>
    <w:link w:val="BodyDouble5Char"/>
    <w:qFormat/>
    <w:rsid w:val="009C2546"/>
    <w:pPr>
      <w:spacing w:line="480" w:lineRule="auto"/>
      <w:ind w:firstLine="720"/>
    </w:pPr>
    <w:rPr>
      <w:bCs/>
    </w:rPr>
  </w:style>
  <w:style w:type="character" w:customStyle="1" w:styleId="BodyDouble5Char">
    <w:name w:val="*Body Double.5 Char"/>
    <w:aliases w:val="Body Double Char"/>
    <w:basedOn w:val="DefaultParagraphFont"/>
    <w:link w:val="BodyDouble5"/>
    <w:rsid w:val="009C2546"/>
    <w:rPr>
      <w:rFonts w:eastAsia="Times New Roman" w:cstheme="minorHAnsi"/>
      <w:bCs/>
    </w:rPr>
  </w:style>
  <w:style w:type="paragraph" w:customStyle="1" w:styleId="Quote">
    <w:name w:val="*Quote"/>
    <w:aliases w:val="Quote 1"/>
    <w:basedOn w:val="Normal"/>
    <w:link w:val="QuoteChar"/>
    <w:qFormat/>
    <w:rsid w:val="009C2546"/>
    <w:pPr>
      <w:spacing w:after="240"/>
      <w:ind w:left="1440" w:right="1440"/>
    </w:pPr>
    <w:rPr>
      <w:bCs/>
    </w:rPr>
  </w:style>
  <w:style w:type="character" w:customStyle="1" w:styleId="QuoteChar">
    <w:name w:val="*Quote Char"/>
    <w:aliases w:val="Quote 1 Char"/>
    <w:basedOn w:val="DefaultParagraphFont"/>
    <w:link w:val="Quote"/>
    <w:rsid w:val="009C2546"/>
    <w:rPr>
      <w:rFonts w:eastAsia="Times New Roman" w:cstheme="minorHAnsi"/>
      <w:bCs/>
    </w:rPr>
  </w:style>
  <w:style w:type="paragraph" w:customStyle="1" w:styleId="ShortLines">
    <w:name w:val="*Short Lines"/>
    <w:aliases w:val="Short Lines"/>
    <w:basedOn w:val="Normal"/>
    <w:link w:val="ShortLinesChar"/>
    <w:qFormat/>
    <w:rsid w:val="009C2546"/>
    <w:pPr>
      <w:spacing w:after="240"/>
      <w:contextualSpacing/>
    </w:pPr>
    <w:rPr>
      <w:bCs/>
    </w:rPr>
  </w:style>
  <w:style w:type="character" w:customStyle="1" w:styleId="ShortLinesChar">
    <w:name w:val="*Short Lines Char"/>
    <w:aliases w:val="Short Lines Char"/>
    <w:basedOn w:val="DefaultParagraphFont"/>
    <w:link w:val="ShortLines"/>
    <w:rsid w:val="009C2546"/>
    <w:rPr>
      <w:rFonts w:eastAsia="Times New Roman" w:cstheme="minorHAnsi"/>
      <w:bCs/>
    </w:rPr>
  </w:style>
  <w:style w:type="paragraph" w:customStyle="1" w:styleId="Signature">
    <w:name w:val="*Signature"/>
    <w:aliases w:val="Sign"/>
    <w:basedOn w:val="Normal"/>
    <w:link w:val="SignatureChar"/>
    <w:qFormat/>
    <w:rsid w:val="009C2546"/>
    <w:pPr>
      <w:keepLines/>
      <w:tabs>
        <w:tab w:val="left" w:pos="5328"/>
        <w:tab w:val="right" w:pos="9360"/>
      </w:tabs>
      <w:ind w:left="5040"/>
    </w:pPr>
  </w:style>
  <w:style w:type="character" w:customStyle="1" w:styleId="SignatureChar">
    <w:name w:val="*Signature Char"/>
    <w:aliases w:val="Sign Char"/>
    <w:basedOn w:val="DefaultParagraphFont"/>
    <w:link w:val="Signature"/>
    <w:rsid w:val="009C2546"/>
    <w:rPr>
      <w:rFonts w:eastAsia="Times New Roman" w:cstheme="minorHAnsi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9C2546"/>
    <w:pPr>
      <w:keepNext/>
      <w:spacing w:after="240"/>
      <w:jc w:val="center"/>
    </w:pPr>
    <w:rPr>
      <w:b/>
      <w:bCs/>
      <w:caps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9C2546"/>
    <w:rPr>
      <w:rFonts w:eastAsia="Times New Roman" w:cstheme="minorHAnsi"/>
      <w:b/>
      <w:bCs/>
      <w:caps/>
    </w:rPr>
  </w:style>
  <w:style w:type="paragraph" w:customStyle="1" w:styleId="TitleCenterBoldUnderlineAllCaps">
    <w:name w:val="*Title Center Bold Underline All Caps"/>
    <w:aliases w:val="TCBUA"/>
    <w:basedOn w:val="Normal"/>
    <w:link w:val="TitleCenterBoldUnderlineAllCapsChar"/>
    <w:qFormat/>
    <w:rsid w:val="009C2546"/>
    <w:pPr>
      <w:keepNext/>
      <w:spacing w:after="240"/>
      <w:jc w:val="center"/>
    </w:pPr>
    <w:rPr>
      <w:b/>
      <w:caps/>
      <w:u w:val="single"/>
    </w:rPr>
  </w:style>
  <w:style w:type="character" w:customStyle="1" w:styleId="TitleCenterBoldUnderlineAllCapsChar">
    <w:name w:val="*Title Center Bold Underline All Caps Char"/>
    <w:aliases w:val="TCBUA Char"/>
    <w:basedOn w:val="DefaultParagraphFont"/>
    <w:link w:val="TitleCenterBoldUnderlineAllCaps"/>
    <w:rsid w:val="009C2546"/>
    <w:rPr>
      <w:rFonts w:eastAsia="Times New Roman" w:cstheme="minorHAnsi"/>
      <w:b/>
      <w:caps/>
      <w:u w:val="single"/>
    </w:rPr>
  </w:style>
  <w:style w:type="paragraph" w:customStyle="1" w:styleId="BulletListIndent5">
    <w:name w:val="*Bullet List Indent .5"/>
    <w:aliases w:val="Bullet"/>
    <w:basedOn w:val="Normal"/>
    <w:link w:val="BulletListIndent5Char"/>
    <w:qFormat/>
    <w:rsid w:val="009C2546"/>
    <w:pPr>
      <w:numPr>
        <w:numId w:val="21"/>
      </w:numPr>
      <w:spacing w:after="240"/>
    </w:pPr>
    <w:rPr>
      <w:bCs/>
    </w:rPr>
  </w:style>
  <w:style w:type="character" w:customStyle="1" w:styleId="BulletListIndent5Char">
    <w:name w:val="*Bullet List Indent .5 Char"/>
    <w:aliases w:val="Bullet Char"/>
    <w:basedOn w:val="DefaultParagraphFont"/>
    <w:link w:val="BulletListIndent5"/>
    <w:rsid w:val="009C2546"/>
    <w:rPr>
      <w:rFonts w:eastAsia="Times New Roman" w:cstheme="minorHAnsi"/>
      <w:bCs/>
    </w:rPr>
  </w:style>
  <w:style w:type="paragraph" w:customStyle="1" w:styleId="Outline1">
    <w:name w:val="Outline 1"/>
    <w:basedOn w:val="Normal"/>
    <w:link w:val="Outline1Char"/>
    <w:qFormat/>
    <w:rsid w:val="009C2546"/>
    <w:pPr>
      <w:keepNext/>
      <w:numPr>
        <w:numId w:val="31"/>
      </w:numPr>
      <w:spacing w:after="240"/>
      <w:outlineLvl w:val="0"/>
    </w:pPr>
    <w:rPr>
      <w:rFonts w:asciiTheme="majorHAnsi" w:hAnsiTheme="majorHAnsi" w:cstheme="majorHAnsi"/>
      <w:bCs/>
    </w:rPr>
  </w:style>
  <w:style w:type="character" w:customStyle="1" w:styleId="Outline1Char">
    <w:name w:val="Outline 1 Char"/>
    <w:basedOn w:val="DefaultParagraphFont"/>
    <w:link w:val="Outline1"/>
    <w:rsid w:val="009C2546"/>
    <w:rPr>
      <w:rFonts w:asciiTheme="majorHAnsi" w:eastAsia="Times New Roman" w:hAnsiTheme="majorHAnsi" w:cstheme="majorHAnsi"/>
      <w:bCs/>
    </w:rPr>
  </w:style>
  <w:style w:type="paragraph" w:customStyle="1" w:styleId="Outline2">
    <w:name w:val="Outline 2"/>
    <w:basedOn w:val="Normal"/>
    <w:link w:val="Outline2Char"/>
    <w:qFormat/>
    <w:rsid w:val="009C2546"/>
    <w:pPr>
      <w:numPr>
        <w:ilvl w:val="1"/>
        <w:numId w:val="31"/>
      </w:numPr>
      <w:spacing w:after="240"/>
      <w:outlineLvl w:val="1"/>
    </w:pPr>
    <w:rPr>
      <w:rFonts w:asciiTheme="majorHAnsi" w:hAnsiTheme="majorHAnsi" w:cstheme="majorHAnsi"/>
      <w:bCs/>
      <w:iCs/>
      <w:szCs w:val="28"/>
    </w:rPr>
  </w:style>
  <w:style w:type="character" w:customStyle="1" w:styleId="Outline2Char">
    <w:name w:val="Outline 2 Char"/>
    <w:basedOn w:val="DefaultParagraphFont"/>
    <w:link w:val="Outline2"/>
    <w:rsid w:val="009C2546"/>
    <w:rPr>
      <w:rFonts w:asciiTheme="majorHAnsi" w:eastAsia="Times New Roman" w:hAnsiTheme="majorHAnsi" w:cstheme="majorHAnsi"/>
      <w:bCs/>
      <w:iCs/>
      <w:szCs w:val="28"/>
    </w:rPr>
  </w:style>
  <w:style w:type="paragraph" w:customStyle="1" w:styleId="Outline3">
    <w:name w:val="Outline 3"/>
    <w:basedOn w:val="Normal"/>
    <w:link w:val="Outline3Char"/>
    <w:qFormat/>
    <w:rsid w:val="009C2546"/>
    <w:pPr>
      <w:numPr>
        <w:ilvl w:val="2"/>
        <w:numId w:val="31"/>
      </w:numPr>
      <w:spacing w:after="240"/>
      <w:outlineLvl w:val="2"/>
    </w:pPr>
    <w:rPr>
      <w:rFonts w:asciiTheme="majorHAnsi" w:hAnsiTheme="majorHAnsi" w:cstheme="majorHAnsi"/>
      <w:bCs/>
      <w:szCs w:val="26"/>
    </w:rPr>
  </w:style>
  <w:style w:type="character" w:customStyle="1" w:styleId="Outline3Char">
    <w:name w:val="Outline 3 Char"/>
    <w:basedOn w:val="DefaultParagraphFont"/>
    <w:link w:val="Outline3"/>
    <w:rsid w:val="009C2546"/>
    <w:rPr>
      <w:rFonts w:asciiTheme="majorHAnsi" w:eastAsia="Times New Roman" w:hAnsiTheme="majorHAnsi" w:cstheme="majorHAnsi"/>
      <w:bCs/>
      <w:szCs w:val="26"/>
    </w:rPr>
  </w:style>
  <w:style w:type="paragraph" w:customStyle="1" w:styleId="Outline4">
    <w:name w:val="Outline 4"/>
    <w:basedOn w:val="Normal"/>
    <w:link w:val="Outline4Char"/>
    <w:qFormat/>
    <w:rsid w:val="009C2546"/>
    <w:pPr>
      <w:numPr>
        <w:ilvl w:val="3"/>
        <w:numId w:val="31"/>
      </w:numPr>
      <w:spacing w:after="240"/>
      <w:outlineLvl w:val="3"/>
    </w:pPr>
    <w:rPr>
      <w:rFonts w:asciiTheme="majorHAnsi" w:hAnsiTheme="majorHAnsi" w:cstheme="majorHAnsi"/>
      <w:bCs/>
      <w:szCs w:val="28"/>
    </w:rPr>
  </w:style>
  <w:style w:type="character" w:customStyle="1" w:styleId="Outline4Char">
    <w:name w:val="Outline 4 Char"/>
    <w:basedOn w:val="DefaultParagraphFont"/>
    <w:link w:val="Outline4"/>
    <w:rsid w:val="009C2546"/>
    <w:rPr>
      <w:rFonts w:asciiTheme="majorHAnsi" w:eastAsia="Times New Roman" w:hAnsiTheme="majorHAnsi" w:cstheme="majorHAnsi"/>
      <w:bCs/>
      <w:szCs w:val="28"/>
    </w:rPr>
  </w:style>
  <w:style w:type="paragraph" w:customStyle="1" w:styleId="Outline5">
    <w:name w:val="Outline 5"/>
    <w:basedOn w:val="Normal"/>
    <w:link w:val="Outline5Char"/>
    <w:qFormat/>
    <w:rsid w:val="009C2546"/>
    <w:pPr>
      <w:numPr>
        <w:ilvl w:val="4"/>
        <w:numId w:val="31"/>
      </w:numPr>
      <w:spacing w:after="240"/>
      <w:outlineLvl w:val="4"/>
    </w:pPr>
    <w:rPr>
      <w:rFonts w:asciiTheme="majorHAnsi" w:hAnsiTheme="majorHAnsi" w:cstheme="majorHAnsi"/>
      <w:bCs/>
      <w:iCs/>
      <w:szCs w:val="26"/>
    </w:rPr>
  </w:style>
  <w:style w:type="character" w:customStyle="1" w:styleId="Outline5Char">
    <w:name w:val="Outline 5 Char"/>
    <w:basedOn w:val="DefaultParagraphFont"/>
    <w:link w:val="Outline5"/>
    <w:rsid w:val="009C2546"/>
    <w:rPr>
      <w:rFonts w:asciiTheme="majorHAnsi" w:eastAsia="Times New Roman" w:hAnsiTheme="majorHAnsi" w:cstheme="majorHAnsi"/>
      <w:bCs/>
      <w:iCs/>
      <w:szCs w:val="26"/>
    </w:rPr>
  </w:style>
  <w:style w:type="paragraph" w:customStyle="1" w:styleId="Outline6">
    <w:name w:val="Outline 6"/>
    <w:basedOn w:val="Normal"/>
    <w:link w:val="Outline6Char"/>
    <w:qFormat/>
    <w:rsid w:val="009C2546"/>
    <w:pPr>
      <w:numPr>
        <w:ilvl w:val="5"/>
        <w:numId w:val="31"/>
      </w:numPr>
      <w:spacing w:after="240"/>
      <w:outlineLvl w:val="5"/>
    </w:pPr>
    <w:rPr>
      <w:rFonts w:asciiTheme="majorHAnsi" w:hAnsiTheme="majorHAnsi" w:cstheme="majorHAnsi"/>
      <w:bCs/>
      <w:szCs w:val="22"/>
    </w:rPr>
  </w:style>
  <w:style w:type="character" w:customStyle="1" w:styleId="Outline6Char">
    <w:name w:val="Outline 6 Char"/>
    <w:basedOn w:val="DefaultParagraphFont"/>
    <w:link w:val="Outline6"/>
    <w:rsid w:val="009C2546"/>
    <w:rPr>
      <w:rFonts w:asciiTheme="majorHAnsi" w:eastAsia="Times New Roman" w:hAnsiTheme="majorHAnsi" w:cstheme="majorHAnsi"/>
      <w:bCs/>
      <w:szCs w:val="22"/>
    </w:rPr>
  </w:style>
  <w:style w:type="paragraph" w:customStyle="1" w:styleId="Outline7">
    <w:name w:val="Outline 7"/>
    <w:basedOn w:val="Normal"/>
    <w:link w:val="Outline7Char"/>
    <w:qFormat/>
    <w:rsid w:val="009C2546"/>
    <w:pPr>
      <w:numPr>
        <w:ilvl w:val="6"/>
        <w:numId w:val="31"/>
      </w:numPr>
      <w:spacing w:after="240"/>
      <w:outlineLvl w:val="6"/>
    </w:pPr>
    <w:rPr>
      <w:rFonts w:asciiTheme="majorHAnsi" w:hAnsiTheme="majorHAnsi" w:cstheme="majorHAnsi"/>
    </w:rPr>
  </w:style>
  <w:style w:type="character" w:customStyle="1" w:styleId="Outline7Char">
    <w:name w:val="Outline 7 Char"/>
    <w:basedOn w:val="DefaultParagraphFont"/>
    <w:link w:val="Outline7"/>
    <w:rsid w:val="009C2546"/>
    <w:rPr>
      <w:rFonts w:asciiTheme="majorHAnsi" w:eastAsia="Times New Roman" w:hAnsiTheme="majorHAnsi" w:cstheme="majorHAnsi"/>
    </w:rPr>
  </w:style>
  <w:style w:type="paragraph" w:customStyle="1" w:styleId="Outline8">
    <w:name w:val="Outline 8"/>
    <w:basedOn w:val="Normal"/>
    <w:link w:val="Outline8Char"/>
    <w:qFormat/>
    <w:rsid w:val="009C2546"/>
    <w:pPr>
      <w:numPr>
        <w:ilvl w:val="7"/>
        <w:numId w:val="31"/>
      </w:numPr>
      <w:spacing w:after="240"/>
      <w:outlineLvl w:val="7"/>
    </w:pPr>
    <w:rPr>
      <w:rFonts w:asciiTheme="majorHAnsi" w:hAnsiTheme="majorHAnsi" w:cstheme="majorHAnsi"/>
      <w:iCs/>
    </w:rPr>
  </w:style>
  <w:style w:type="character" w:customStyle="1" w:styleId="Outline8Char">
    <w:name w:val="Outline 8 Char"/>
    <w:basedOn w:val="DefaultParagraphFont"/>
    <w:link w:val="Outline8"/>
    <w:rsid w:val="009C2546"/>
    <w:rPr>
      <w:rFonts w:asciiTheme="majorHAnsi" w:eastAsia="Times New Roman" w:hAnsiTheme="majorHAnsi" w:cstheme="majorHAnsi"/>
      <w:iCs/>
    </w:rPr>
  </w:style>
  <w:style w:type="paragraph" w:customStyle="1" w:styleId="Outline9">
    <w:name w:val="Outline 9"/>
    <w:basedOn w:val="Normal"/>
    <w:link w:val="Outline9Char"/>
    <w:qFormat/>
    <w:rsid w:val="009C2546"/>
    <w:pPr>
      <w:numPr>
        <w:ilvl w:val="8"/>
        <w:numId w:val="31"/>
      </w:numPr>
      <w:spacing w:after="240"/>
      <w:outlineLvl w:val="8"/>
    </w:pPr>
    <w:rPr>
      <w:rFonts w:asciiTheme="majorHAnsi" w:hAnsiTheme="majorHAnsi" w:cstheme="majorHAnsi"/>
      <w:szCs w:val="22"/>
    </w:rPr>
  </w:style>
  <w:style w:type="character" w:customStyle="1" w:styleId="Outline9Char">
    <w:name w:val="Outline 9 Char"/>
    <w:basedOn w:val="DefaultParagraphFont"/>
    <w:link w:val="Outline9"/>
    <w:rsid w:val="009C2546"/>
    <w:rPr>
      <w:rFonts w:asciiTheme="majorHAnsi" w:eastAsia="Times New Roman" w:hAnsiTheme="majorHAnsi" w:cstheme="majorHAnsi"/>
      <w:szCs w:val="22"/>
    </w:rPr>
  </w:style>
  <w:style w:type="paragraph" w:styleId="Signature0">
    <w:name w:val="Signature"/>
    <w:basedOn w:val="Normal"/>
    <w:link w:val="SignatureChar0"/>
    <w:uiPriority w:val="99"/>
    <w:unhideWhenUsed/>
    <w:qFormat/>
    <w:rsid w:val="009C2546"/>
    <w:pPr>
      <w:tabs>
        <w:tab w:val="left" w:pos="5328"/>
        <w:tab w:val="left" w:pos="9360"/>
      </w:tabs>
      <w:ind w:left="5040"/>
    </w:pPr>
    <w:rPr>
      <w:rFonts w:eastAsiaTheme="minorHAnsi"/>
    </w:rPr>
  </w:style>
  <w:style w:type="character" w:customStyle="1" w:styleId="SignatureChar0">
    <w:name w:val="Signature Char"/>
    <w:basedOn w:val="DefaultParagraphFont"/>
    <w:link w:val="Signature0"/>
    <w:uiPriority w:val="99"/>
    <w:rsid w:val="009C2546"/>
    <w:rPr>
      <w:rFonts w:cstheme="minorHAnsi"/>
    </w:rPr>
  </w:style>
  <w:style w:type="paragraph" w:styleId="EnvelopeAddress">
    <w:name w:val="envelope address"/>
    <w:basedOn w:val="Normal"/>
    <w:uiPriority w:val="99"/>
    <w:semiHidden/>
    <w:unhideWhenUsed/>
    <w:rsid w:val="003E73A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customStyle="1" w:styleId="TitleCenter">
    <w:name w:val="*Title Center"/>
    <w:aliases w:val="TC"/>
    <w:basedOn w:val="Normal"/>
    <w:link w:val="TitleCenterChar"/>
    <w:qFormat/>
    <w:rsid w:val="00AD65CD"/>
    <w:pPr>
      <w:keepNext/>
      <w:spacing w:after="240"/>
      <w:jc w:val="center"/>
    </w:pPr>
    <w:rPr>
      <w:bCs/>
    </w:rPr>
  </w:style>
  <w:style w:type="paragraph" w:customStyle="1" w:styleId="BodyText16ptBoldRightAlign">
    <w:name w:val="Body Text 16 pt Bold Right Align"/>
    <w:basedOn w:val="Normal"/>
    <w:qFormat/>
    <w:rsid w:val="00AD65CD"/>
    <w:pPr>
      <w:spacing w:after="240"/>
      <w:jc w:val="right"/>
    </w:pPr>
    <w:rPr>
      <w:b/>
      <w:sz w:val="32"/>
    </w:rPr>
  </w:style>
  <w:style w:type="paragraph" w:customStyle="1" w:styleId="Title14pt">
    <w:name w:val="Title 14 pt"/>
    <w:basedOn w:val="Normal"/>
    <w:qFormat/>
    <w:rsid w:val="00AD65CD"/>
    <w:pPr>
      <w:spacing w:after="240"/>
      <w:jc w:val="center"/>
    </w:pPr>
    <w:rPr>
      <w:sz w:val="28"/>
    </w:rPr>
  </w:style>
  <w:style w:type="paragraph" w:customStyle="1" w:styleId="BodyTextIndentedRight">
    <w:name w:val="Body Text Indented Right"/>
    <w:basedOn w:val="Normal"/>
    <w:autoRedefine/>
    <w:qFormat/>
    <w:rsid w:val="008276F3"/>
    <w:pPr>
      <w:tabs>
        <w:tab w:val="left" w:pos="7200"/>
      </w:tabs>
      <w:jc w:val="right"/>
    </w:pPr>
    <w:rPr>
      <w:b/>
      <w:bCs/>
      <w:sz w:val="60"/>
      <w:szCs w:val="60"/>
    </w:rPr>
  </w:style>
  <w:style w:type="character" w:customStyle="1" w:styleId="TitleCenterChar">
    <w:name w:val="*Title Center Char"/>
    <w:aliases w:val="TC Char"/>
    <w:basedOn w:val="DefaultParagraphFont"/>
    <w:link w:val="TitleCenter"/>
    <w:rsid w:val="00AD65CD"/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D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DoubleSp5">
    <w:name w:val="*Body Double Sp .5"/>
    <w:basedOn w:val="Normal"/>
    <w:link w:val="BodyDoubleSp5Char"/>
    <w:qFormat/>
    <w:rsid w:val="00AD65CD"/>
    <w:pPr>
      <w:spacing w:line="480" w:lineRule="auto"/>
      <w:ind w:firstLine="720"/>
      <w:jc w:val="both"/>
    </w:pPr>
  </w:style>
  <w:style w:type="character" w:customStyle="1" w:styleId="BodyDoubleSp5Char">
    <w:name w:val="*Body Double Sp .5 Char"/>
    <w:basedOn w:val="DefaultParagraphFont"/>
    <w:link w:val="BodyDoubleSp5"/>
    <w:rsid w:val="00AD65CD"/>
    <w:rPr>
      <w:rFonts w:ascii="Times New Roman" w:hAnsi="Times New Roman"/>
    </w:rPr>
  </w:style>
  <w:style w:type="paragraph" w:customStyle="1" w:styleId="TitleLeftUnderline">
    <w:name w:val="*Title Left Underline"/>
    <w:aliases w:val="TLU"/>
    <w:basedOn w:val="Normal"/>
    <w:link w:val="TitleLeftUnderlineChar"/>
    <w:qFormat/>
    <w:rsid w:val="00AD65CD"/>
    <w:pPr>
      <w:keepNext/>
      <w:spacing w:after="240"/>
    </w:pPr>
    <w:rPr>
      <w:bCs/>
      <w:u w:val="single"/>
    </w:rPr>
  </w:style>
  <w:style w:type="character" w:customStyle="1" w:styleId="TitleLeftUnderlineChar">
    <w:name w:val="*Title Left Underline Char"/>
    <w:aliases w:val="TLU Char"/>
    <w:basedOn w:val="DefaultParagraphFont"/>
    <w:link w:val="TitleLeftUnderline"/>
    <w:rsid w:val="00AD65CD"/>
    <w:rPr>
      <w:rFonts w:ascii="Times New Roman" w:hAnsi="Times New Roman"/>
      <w:bCs/>
      <w:u w:val="single"/>
    </w:rPr>
  </w:style>
  <w:style w:type="paragraph" w:customStyle="1" w:styleId="Quote055">
    <w:name w:val="*Quote 0/.5/.5"/>
    <w:aliases w:val="Q055"/>
    <w:basedOn w:val="Normal"/>
    <w:link w:val="Quote055Char"/>
    <w:qFormat/>
    <w:rsid w:val="00AD65CD"/>
    <w:pPr>
      <w:spacing w:after="240"/>
      <w:ind w:left="720" w:right="720"/>
      <w:jc w:val="both"/>
    </w:pPr>
    <w:rPr>
      <w:bCs/>
    </w:rPr>
  </w:style>
  <w:style w:type="character" w:customStyle="1" w:styleId="Quote055Char">
    <w:name w:val="*Quote 0/.5/.5 Char"/>
    <w:aliases w:val="Q055 Char"/>
    <w:basedOn w:val="DefaultParagraphFont"/>
    <w:link w:val="Quote055"/>
    <w:rsid w:val="00AD65CD"/>
    <w:rPr>
      <w:rFonts w:ascii="Times New Roman" w:hAnsi="Times New Roman"/>
      <w:bCs/>
    </w:rPr>
  </w:style>
  <w:style w:type="character" w:customStyle="1" w:styleId="LBFileStampAtCursor">
    <w:name w:val="*LBFileStampAtCursor"/>
    <w:aliases w:val="FSC"/>
    <w:basedOn w:val="DefaultParagraphFont"/>
    <w:rsid w:val="00307117"/>
    <w:rPr>
      <w:rFonts w:asciiTheme="minorHAnsi" w:hAnsiTheme="minorHAnsi" w:cstheme="minorHAnsi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307117"/>
    <w:rPr>
      <w:rFonts w:ascii="Arial" w:hAnsi="Arial" w:cstheme="minorHAnsi"/>
      <w:sz w:val="1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2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6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B6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B6D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0743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F3363"/>
    <w:rPr>
      <w:rFonts w:ascii="Times New Roman" w:hAnsi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Arial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28E6-C0C5-43F6-98CB-4169536D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Walden, Bruce</dc:creator>
  <cp:lastModifiedBy>Williams, Aubrie Lee</cp:lastModifiedBy>
  <cp:revision>5</cp:revision>
  <cp:lastPrinted>2022-08-24T15:50:00Z</cp:lastPrinted>
  <dcterms:created xsi:type="dcterms:W3CDTF">2022-09-14T18:43:00Z</dcterms:created>
  <dcterms:modified xsi:type="dcterms:W3CDTF">2022-09-22T15:15:00Z</dcterms:modified>
</cp:coreProperties>
</file>