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CDA7" w14:textId="77777777" w:rsidR="00263DCA" w:rsidRPr="00263DCA" w:rsidRDefault="00263DCA" w:rsidP="00263D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263DCA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p w14:paraId="28225743" w14:textId="77777777" w:rsidR="00263DCA" w:rsidRPr="00263DCA" w:rsidRDefault="00263DCA" w:rsidP="00263D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263DCA">
        <w:rPr>
          <w:rFonts w:ascii="Times New Roman" w:eastAsia="Times New Roman" w:hAnsi="Times New Roman" w:cs="Times New Roman"/>
          <w:color w:val="FF0000"/>
          <w:sz w:val="26"/>
          <w:szCs w:val="20"/>
        </w:rPr>
        <w:t>September 22, 2022</w:t>
      </w:r>
      <w:bookmarkEnd w:id="1"/>
    </w:p>
    <w:p w14:paraId="4BCC5724" w14:textId="1C65EF4C" w:rsidR="00AA7E43" w:rsidRPr="007C2DB6" w:rsidRDefault="002A4CC4" w:rsidP="007C2DB6">
      <w:pPr>
        <w:pStyle w:val="bdheading1"/>
        <w:rPr>
          <w:szCs w:val="60"/>
        </w:rPr>
      </w:pPr>
      <w:r w:rsidRPr="002A4CC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C8852" wp14:editId="25367C69">
                <wp:simplePos x="0" y="0"/>
                <wp:positionH relativeFrom="column">
                  <wp:posOffset>2258805</wp:posOffset>
                </wp:positionH>
                <wp:positionV relativeFrom="paragraph">
                  <wp:posOffset>55632</wp:posOffset>
                </wp:positionV>
                <wp:extent cx="2374265" cy="1403985"/>
                <wp:effectExtent l="0" t="0" r="381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FD0F" w14:textId="77777777" w:rsidR="00AA7E43" w:rsidRPr="002A4CC4" w:rsidRDefault="00AA7E4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7C88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177.85pt;margin-top:4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UOlNU+AAAAAJAQAADwAAAAAAAAAAAAAAAABpBAAAZHJzL2Rvd25yZXYueG1sUEsFBgAAAAAEAAQA&#10;8wAAAHYFAAAAAA==&#10;" stroked="f">
                <v:textbox style="mso-fit-shape-to-text:t">
                  <w:txbxContent>
                    <w:p w14:paraId="454FFD0F" w14:textId="77777777" w:rsidR="00AA7E43" w:rsidRPr="002A4CC4" w:rsidRDefault="00AA7E43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D6E">
        <w:rPr>
          <w:szCs w:val="60"/>
        </w:rPr>
        <w:t>13</w:t>
      </w:r>
    </w:p>
    <w:p w14:paraId="7937D8DD" w14:textId="77777777" w:rsidR="002A4CC4" w:rsidRPr="002A4CC4" w:rsidRDefault="002A4CC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879FDA" w14:textId="77777777" w:rsidR="002A4CC4" w:rsidRPr="002A4CC4" w:rsidRDefault="002A4CC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0C5AEA" w14:textId="77777777" w:rsidR="002A4CC4" w:rsidRPr="002A4CC4" w:rsidRDefault="002A4CC4" w:rsidP="002A4CC4">
      <w:pPr>
        <w:pStyle w:val="bdheading2"/>
        <w:rPr>
          <w:szCs w:val="26"/>
        </w:rPr>
      </w:pPr>
      <w:r w:rsidRPr="002A4CC4">
        <w:rPr>
          <w:szCs w:val="26"/>
        </w:rPr>
        <w:tab/>
        <w:t>Board Meeting</w:t>
      </w:r>
    </w:p>
    <w:p w14:paraId="5B8208C3" w14:textId="204F726B" w:rsidR="002A4CC4" w:rsidRPr="00716E07" w:rsidRDefault="002A4CC4" w:rsidP="00716E07">
      <w:pPr>
        <w:pStyle w:val="bdheading2"/>
        <w:rPr>
          <w:color w:val="FF0000"/>
          <w:szCs w:val="26"/>
        </w:rPr>
      </w:pPr>
      <w:r w:rsidRPr="002A4CC4">
        <w:rPr>
          <w:szCs w:val="26"/>
        </w:rPr>
        <w:tab/>
      </w:r>
      <w:r w:rsidR="005C5095">
        <w:rPr>
          <w:szCs w:val="26"/>
        </w:rPr>
        <w:t xml:space="preserve">September </w:t>
      </w:r>
      <w:r w:rsidR="00920312">
        <w:rPr>
          <w:szCs w:val="26"/>
        </w:rPr>
        <w:t>2</w:t>
      </w:r>
      <w:r w:rsidR="00946AD5">
        <w:rPr>
          <w:szCs w:val="26"/>
        </w:rPr>
        <w:t>2</w:t>
      </w:r>
      <w:r w:rsidR="00716E07" w:rsidRPr="007353AA">
        <w:rPr>
          <w:szCs w:val="26"/>
        </w:rPr>
        <w:t>, 202</w:t>
      </w:r>
      <w:r w:rsidR="00946AD5">
        <w:rPr>
          <w:szCs w:val="26"/>
        </w:rPr>
        <w:t>2</w:t>
      </w:r>
    </w:p>
    <w:p w14:paraId="71655C87" w14:textId="77777777" w:rsidR="009E2DC2" w:rsidRDefault="009E2DC2" w:rsidP="002A4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382FF6" w14:textId="77777777" w:rsidR="009E2DC2" w:rsidRDefault="009E2DC2" w:rsidP="002A4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970E50" w14:textId="589BA5E5" w:rsidR="002A4CC4" w:rsidRPr="002A4CC4" w:rsidRDefault="002A4CC4" w:rsidP="002A4C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4CC4">
        <w:rPr>
          <w:rFonts w:ascii="Times New Roman" w:hAnsi="Times New Roman" w:cs="Times New Roman"/>
          <w:sz w:val="26"/>
          <w:szCs w:val="26"/>
        </w:rPr>
        <w:t>ROLL CALL</w:t>
      </w:r>
    </w:p>
    <w:p w14:paraId="0C0CD501" w14:textId="77777777" w:rsidR="002A4CC4" w:rsidRPr="002A4CC4" w:rsidRDefault="002A4CC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5434D8" w14:textId="1D632B63" w:rsidR="002A4CC4" w:rsidRPr="002E5612" w:rsidRDefault="002A4CC4" w:rsidP="002E5612">
      <w:pPr>
        <w:pStyle w:val="Heading1"/>
      </w:pPr>
      <w:r w:rsidRPr="002E5612">
        <w:t xml:space="preserve">APPROVE </w:t>
      </w:r>
      <w:r w:rsidR="00C54260" w:rsidRPr="002E5612">
        <w:t xml:space="preserve">THE </w:t>
      </w:r>
      <w:r w:rsidRPr="002E5612">
        <w:t xml:space="preserve">FISCAL YEAR </w:t>
      </w:r>
      <w:r w:rsidR="007353AA" w:rsidRPr="002E5612">
        <w:t>202</w:t>
      </w:r>
      <w:r w:rsidR="00946AD5" w:rsidRPr="002E5612">
        <w:t>3</w:t>
      </w:r>
      <w:r w:rsidR="0091414E" w:rsidRPr="002E5612">
        <w:t xml:space="preserve"> </w:t>
      </w:r>
      <w:r w:rsidR="00503F20" w:rsidRPr="002E5612">
        <w:t xml:space="preserve">SERVICES AND MANAGEMENT </w:t>
      </w:r>
      <w:r w:rsidRPr="002E5612">
        <w:t>AGREEMENT FOR THE UNIVERSITY OF ILLINOIS FOUNDATION</w:t>
      </w:r>
    </w:p>
    <w:p w14:paraId="307C2620" w14:textId="77777777" w:rsidR="002A4CC4" w:rsidRPr="002A4CC4" w:rsidRDefault="002A4CC4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CF636E" w14:textId="77777777" w:rsidR="00EF71EF" w:rsidRPr="002A4CC4" w:rsidRDefault="00EF71EF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264995" w14:textId="77777777" w:rsidR="00EF71EF" w:rsidRPr="002A4CC4" w:rsidRDefault="00ED495A" w:rsidP="002A4CC4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Approve</w:t>
      </w:r>
      <w:r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enewal</w:t>
      </w:r>
      <w:r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AA7E43">
        <w:rPr>
          <w:rFonts w:ascii="Times New Roman" w:eastAsia="Times New Roman" w:hAnsi="Times New Roman" w:cs="Times New Roman"/>
          <w:sz w:val="26"/>
          <w:szCs w:val="26"/>
        </w:rPr>
        <w:t xml:space="preserve">Services and Management 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gre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ent</w:t>
      </w:r>
    </w:p>
    <w:p w14:paraId="77E18BB4" w14:textId="77777777" w:rsidR="00EF71EF" w:rsidRPr="002A4CC4" w:rsidRDefault="00EF71EF" w:rsidP="002A4C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B96989" w14:textId="77777777" w:rsidR="00EF71EF" w:rsidRPr="002A4CC4" w:rsidRDefault="00ED495A" w:rsidP="002A4CC4">
      <w:pPr>
        <w:tabs>
          <w:tab w:val="left" w:pos="154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Fundin</w:t>
      </w:r>
      <w:r w:rsidRPr="002A4CC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2A4CC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opriated</w:t>
      </w:r>
      <w:r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Fu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ds</w:t>
      </w:r>
      <w:r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Ins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itution</w:t>
      </w:r>
      <w:r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nds</w:t>
      </w:r>
    </w:p>
    <w:p w14:paraId="3E126B09" w14:textId="77777777" w:rsidR="002A4CC4" w:rsidRDefault="002A4CC4" w:rsidP="002A4CC4">
      <w:pPr>
        <w:spacing w:after="0" w:line="240" w:lineRule="auto"/>
        <w:ind w:left="101" w:right="315" w:firstLine="14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A10FEF" w14:textId="77777777" w:rsidR="002A4CC4" w:rsidRDefault="002A4CC4" w:rsidP="00596100">
      <w:pPr>
        <w:tabs>
          <w:tab w:val="left" w:pos="1440"/>
        </w:tabs>
        <w:spacing w:after="0" w:line="240" w:lineRule="auto"/>
        <w:ind w:right="31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ED3198" w14:textId="2DBE727F" w:rsidR="00EF71EF" w:rsidRPr="002A4CC4" w:rsidRDefault="00596100" w:rsidP="00596100">
      <w:pPr>
        <w:tabs>
          <w:tab w:val="left" w:pos="1440"/>
        </w:tabs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A42C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Interim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Vice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esident</w:t>
      </w:r>
      <w:r w:rsidR="00EA42C0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Ch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ef</w:t>
      </w:r>
      <w:r w:rsidR="00ED495A" w:rsidRPr="002A4C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Financial</w:t>
      </w:r>
      <w:r w:rsidR="00ED495A" w:rsidRPr="002A4CC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icer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ED495A" w:rsidRPr="002A4CC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ptr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ller</w:t>
      </w:r>
      <w:r w:rsidR="00ED495A"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rec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 xml:space="preserve">ends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renewing</w:t>
      </w:r>
      <w:r w:rsidR="00503F20">
        <w:rPr>
          <w:rFonts w:ascii="Times New Roman" w:eastAsia="Times New Roman" w:hAnsi="Times New Roman" w:cs="Times New Roman"/>
          <w:sz w:val="26"/>
          <w:szCs w:val="26"/>
        </w:rPr>
        <w:t xml:space="preserve"> the services and management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with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BE66AF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BE66AF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="00BE66AF"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="00BE66AF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E66AF" w:rsidRPr="002A4CC4">
        <w:rPr>
          <w:rFonts w:ascii="Times New Roman" w:eastAsia="Times New Roman" w:hAnsi="Times New Roman" w:cs="Times New Roman"/>
          <w:sz w:val="26"/>
          <w:szCs w:val="26"/>
        </w:rPr>
        <w:t>University</w:t>
      </w:r>
      <w:r w:rsidR="00ED495A" w:rsidRPr="002A4CC4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Illinois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oundation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“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>Foundation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”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>)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5426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the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Fis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al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91414E" w:rsidRPr="007353A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946AD5">
        <w:rPr>
          <w:rFonts w:ascii="Times New Roman" w:eastAsia="Times New Roman" w:hAnsi="Times New Roman" w:cs="Times New Roman"/>
          <w:sz w:val="26"/>
          <w:szCs w:val="26"/>
        </w:rPr>
        <w:t>3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D495A" w:rsidRPr="002A4CC4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Since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1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9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82,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Board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Trustees</w:t>
      </w:r>
      <w:r w:rsidR="00ED495A"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desig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at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Foundat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on as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="00ED495A" w:rsidRPr="002A4C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Univers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pacing w:val="5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>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-relat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ganization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au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hor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zed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basic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vice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nts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certain services.</w:t>
      </w:r>
      <w:r w:rsidR="00ED495A" w:rsidRPr="002A4CC4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award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>is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ment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is in accordance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w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ith</w:t>
      </w:r>
      <w:r w:rsidR="00ED495A" w:rsidRPr="002A4CC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ocedures</w:t>
      </w:r>
      <w:r w:rsidR="00ED495A" w:rsidRPr="002A4CC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the Illinois</w:t>
      </w:r>
      <w:r w:rsidR="00ED495A" w:rsidRPr="002A4C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ocur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3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ED495A" w:rsidRPr="002A4CC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ode</w:t>
      </w:r>
      <w:r w:rsidR="00ED495A" w:rsidRPr="002A4C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2A4C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2A4C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i/>
          <w:sz w:val="26"/>
          <w:szCs w:val="26"/>
        </w:rPr>
        <w:t>Unive</w:t>
      </w:r>
      <w:r w:rsidR="00ED495A" w:rsidRPr="002A4CC4"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i/>
          <w:sz w:val="26"/>
          <w:szCs w:val="26"/>
        </w:rPr>
        <w:t>sity</w:t>
      </w:r>
      <w:r w:rsidR="00ED495A" w:rsidRPr="002A4CC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i/>
          <w:sz w:val="26"/>
          <w:szCs w:val="26"/>
        </w:rPr>
        <w:t>Guidelines</w:t>
      </w:r>
      <w:r w:rsidR="00ED495A" w:rsidRPr="002A4CC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Leg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slative</w:t>
      </w:r>
      <w:r w:rsidR="00ED495A" w:rsidRPr="002A4CC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Au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 C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pacing w:val="-3"/>
          <w:sz w:val="26"/>
          <w:szCs w:val="26"/>
        </w:rPr>
        <w:t>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is</w:t>
      </w:r>
      <w:r w:rsidR="00ED495A"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ion.</w:t>
      </w:r>
    </w:p>
    <w:p w14:paraId="0A947208" w14:textId="499656AD" w:rsidR="00EF71EF" w:rsidRPr="002A4CC4" w:rsidRDefault="00ED495A" w:rsidP="00596100">
      <w:pPr>
        <w:tabs>
          <w:tab w:val="left" w:pos="1440"/>
        </w:tabs>
        <w:spacing w:after="0" w:line="480" w:lineRule="auto"/>
        <w:ind w:right="45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agre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eme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requi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Foun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 pro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ide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und-raising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vic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 other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assis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ance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ttr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private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 support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s.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agrees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ccept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minister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according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rms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speci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 donor,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orm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all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eived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bene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ty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and to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 xml:space="preserve"> app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cord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or,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all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lastRenderedPageBreak/>
        <w:t>undesignat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 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ts,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dete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mine.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oundation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4260" w:rsidRPr="00C54260">
        <w:rPr>
          <w:rFonts w:ascii="Times New Roman" w:eastAsia="Times New Roman" w:hAnsi="Times New Roman" w:cs="Times New Roman"/>
          <w:sz w:val="26"/>
          <w:szCs w:val="26"/>
        </w:rPr>
        <w:t>will also provide management and supervisory services for maintaining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 xml:space="preserve"> donor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records</w:t>
      </w:r>
      <w:r w:rsidR="00A66B29">
        <w:rPr>
          <w:rFonts w:ascii="Times New Roman" w:eastAsia="Times New Roman" w:hAnsi="Times New Roman" w:cs="Times New Roman"/>
          <w:sz w:val="26"/>
          <w:szCs w:val="26"/>
        </w:rPr>
        <w:t xml:space="preserve"> and alumni tracking </w:t>
      </w:r>
      <w:r w:rsidR="00A66B29" w:rsidRPr="00014567">
        <w:rPr>
          <w:rFonts w:ascii="Times New Roman" w:eastAsia="Times New Roman" w:hAnsi="Times New Roman" w:cs="Times New Roman"/>
          <w:sz w:val="26"/>
          <w:szCs w:val="26"/>
        </w:rPr>
        <w:t>on the Tra</w:t>
      </w:r>
      <w:r w:rsidR="004923BE">
        <w:rPr>
          <w:rFonts w:ascii="Times New Roman" w:eastAsia="Times New Roman" w:hAnsi="Times New Roman" w:cs="Times New Roman"/>
          <w:sz w:val="26"/>
          <w:szCs w:val="26"/>
        </w:rPr>
        <w:t>cking</w:t>
      </w:r>
      <w:r w:rsidR="00A66B29" w:rsidRPr="00014567">
        <w:rPr>
          <w:rFonts w:ascii="Times New Roman" w:eastAsia="Times New Roman" w:hAnsi="Times New Roman" w:cs="Times New Roman"/>
          <w:sz w:val="26"/>
          <w:szCs w:val="26"/>
        </w:rPr>
        <w:t xml:space="preserve"> and Engagement Database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will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prudently manage its endowment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, distribute returns earned by the endowment to university units as appropriate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C54260" w:rsidRPr="00C54260">
        <w:rPr>
          <w:rFonts w:ascii="Times New Roman" w:eastAsia="Times New Roman" w:hAnsi="Times New Roman" w:cs="Times New Roman"/>
          <w:sz w:val="26"/>
          <w:szCs w:val="26"/>
        </w:rPr>
        <w:t xml:space="preserve">assess an administrative fee to the endowment pool 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supp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rt private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und-raisi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g,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dm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trative,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tewardship</w:t>
      </w:r>
      <w:r w:rsidRPr="002A4C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operati</w:t>
      </w:r>
      <w:r w:rsidRPr="002A4CC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ns.</w:t>
      </w:r>
    </w:p>
    <w:p w14:paraId="7BE76043" w14:textId="4F8A3162" w:rsidR="001C7EBD" w:rsidRPr="002A4CC4" w:rsidRDefault="00F32BBF" w:rsidP="00596100">
      <w:pPr>
        <w:tabs>
          <w:tab w:val="left" w:pos="1440"/>
        </w:tabs>
        <w:spacing w:after="0" w:line="480" w:lineRule="auto"/>
        <w:ind w:right="69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C54260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C54260">
        <w:rPr>
          <w:rFonts w:ascii="Times New Roman" w:eastAsia="Times New Roman" w:hAnsi="Times New Roman" w:cs="Times New Roman"/>
          <w:sz w:val="26"/>
          <w:szCs w:val="26"/>
        </w:rPr>
        <w:t xml:space="preserve">he University will provide direct support for the Foundation at an estimated </w:t>
      </w:r>
      <w:r w:rsidR="00ED495A" w:rsidRPr="00EA42C0">
        <w:rPr>
          <w:rFonts w:ascii="Times New Roman" w:eastAsia="Times New Roman" w:hAnsi="Times New Roman" w:cs="Times New Roman"/>
          <w:sz w:val="26"/>
          <w:szCs w:val="26"/>
        </w:rPr>
        <w:t>$</w:t>
      </w:r>
      <w:r w:rsidR="007353AA" w:rsidRPr="00EA42C0">
        <w:rPr>
          <w:rFonts w:ascii="Times New Roman" w:eastAsia="Times New Roman" w:hAnsi="Times New Roman" w:cs="Times New Roman"/>
          <w:sz w:val="26"/>
          <w:szCs w:val="26"/>
        </w:rPr>
        <w:t>8,0</w:t>
      </w:r>
      <w:r w:rsidR="001F5DB1">
        <w:rPr>
          <w:rFonts w:ascii="Times New Roman" w:eastAsia="Times New Roman" w:hAnsi="Times New Roman" w:cs="Times New Roman"/>
          <w:sz w:val="26"/>
          <w:szCs w:val="26"/>
        </w:rPr>
        <w:t>67</w:t>
      </w:r>
      <w:r w:rsidR="007353AA" w:rsidRPr="00EA42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1F5DB1">
        <w:rPr>
          <w:rFonts w:ascii="Times New Roman" w:eastAsia="Times New Roman" w:hAnsi="Times New Roman" w:cs="Times New Roman"/>
          <w:sz w:val="26"/>
          <w:szCs w:val="26"/>
        </w:rPr>
        <w:t>9</w:t>
      </w:r>
      <w:r w:rsidR="007353AA" w:rsidRPr="00EA42C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9E301B" w:rsidRPr="00C5426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D495A" w:rsidRPr="00C54260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="00ED495A" w:rsidRPr="00C54260">
        <w:rPr>
          <w:rFonts w:ascii="Times New Roman" w:eastAsia="Times New Roman" w:hAnsi="Times New Roman" w:cs="Times New Roman"/>
          <w:sz w:val="26"/>
          <w:szCs w:val="26"/>
        </w:rPr>
        <w:t>F</w:t>
      </w:r>
      <w:r w:rsidR="006A5E25" w:rsidRPr="00C54260">
        <w:rPr>
          <w:rFonts w:ascii="Times New Roman" w:eastAsia="Times New Roman" w:hAnsi="Times New Roman" w:cs="Times New Roman"/>
          <w:sz w:val="26"/>
          <w:szCs w:val="26"/>
        </w:rPr>
        <w:t xml:space="preserve">iscal </w:t>
      </w:r>
      <w:r w:rsidR="00ED495A" w:rsidRPr="00C54260">
        <w:rPr>
          <w:rFonts w:ascii="Times New Roman" w:eastAsia="Times New Roman" w:hAnsi="Times New Roman" w:cs="Times New Roman"/>
          <w:sz w:val="26"/>
          <w:szCs w:val="26"/>
        </w:rPr>
        <w:t>Y</w:t>
      </w:r>
      <w:r w:rsidR="006A5E25" w:rsidRPr="00C54260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7353AA" w:rsidRPr="00C5426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46AD5" w:rsidRPr="00C54260">
        <w:rPr>
          <w:rFonts w:ascii="Times New Roman" w:eastAsia="Times New Roman" w:hAnsi="Times New Roman" w:cs="Times New Roman"/>
          <w:sz w:val="26"/>
          <w:szCs w:val="26"/>
        </w:rPr>
        <w:t>3</w:t>
      </w:r>
      <w:r w:rsidR="00ED495A" w:rsidRPr="00C542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E7C5D" w:rsidRPr="00C54260">
        <w:rPr>
          <w:rFonts w:ascii="Times New Roman" w:eastAsia="Times New Roman" w:hAnsi="Times New Roman" w:cs="Times New Roman"/>
          <w:sz w:val="26"/>
          <w:szCs w:val="26"/>
        </w:rPr>
        <w:t xml:space="preserve"> This is an estimated amount; the exact amount may vary depending on actual costs incurred but not exceed </w:t>
      </w:r>
      <w:r w:rsidR="00DE7C5D" w:rsidRPr="00EA42C0">
        <w:rPr>
          <w:rFonts w:ascii="Times New Roman" w:eastAsia="Times New Roman" w:hAnsi="Times New Roman" w:cs="Times New Roman"/>
          <w:sz w:val="26"/>
          <w:szCs w:val="26"/>
        </w:rPr>
        <w:t>$</w:t>
      </w:r>
      <w:r w:rsidR="007353AA" w:rsidRPr="00EA42C0">
        <w:rPr>
          <w:rFonts w:ascii="Times New Roman" w:eastAsia="Times New Roman" w:hAnsi="Times New Roman" w:cs="Times New Roman"/>
          <w:sz w:val="26"/>
          <w:szCs w:val="26"/>
        </w:rPr>
        <w:t>8,0</w:t>
      </w:r>
      <w:r w:rsidR="00232788">
        <w:rPr>
          <w:rFonts w:ascii="Times New Roman" w:eastAsia="Times New Roman" w:hAnsi="Times New Roman" w:cs="Times New Roman"/>
          <w:sz w:val="26"/>
          <w:szCs w:val="26"/>
        </w:rPr>
        <w:t>67</w:t>
      </w:r>
      <w:r w:rsidR="007353AA" w:rsidRPr="00EA42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32788">
        <w:rPr>
          <w:rFonts w:ascii="Times New Roman" w:eastAsia="Times New Roman" w:hAnsi="Times New Roman" w:cs="Times New Roman"/>
          <w:sz w:val="26"/>
          <w:szCs w:val="26"/>
        </w:rPr>
        <w:t>9</w:t>
      </w:r>
      <w:r w:rsidR="007353AA" w:rsidRPr="00EA42C0">
        <w:rPr>
          <w:rFonts w:ascii="Times New Roman" w:eastAsia="Times New Roman" w:hAnsi="Times New Roman" w:cs="Times New Roman"/>
          <w:sz w:val="26"/>
          <w:szCs w:val="26"/>
        </w:rPr>
        <w:t>00</w:t>
      </w:r>
      <w:r w:rsidR="00FC170E" w:rsidRPr="00C54260">
        <w:rPr>
          <w:rFonts w:ascii="Times New Roman" w:eastAsia="Times New Roman" w:hAnsi="Times New Roman" w:cs="Times New Roman"/>
          <w:sz w:val="26"/>
          <w:szCs w:val="26"/>
        </w:rPr>
        <w:t>.</w:t>
      </w:r>
      <w:r w:rsidR="00DE7C5D" w:rsidRPr="00C5426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D495A" w:rsidRPr="00C54260">
        <w:rPr>
          <w:rFonts w:ascii="Times New Roman" w:eastAsia="Times New Roman" w:hAnsi="Times New Roman" w:cs="Times New Roman"/>
          <w:sz w:val="26"/>
          <w:szCs w:val="26"/>
        </w:rPr>
        <w:t>The support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be provid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ough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ay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to 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Found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tion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u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ring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ear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ased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on</w:t>
      </w:r>
      <w:r w:rsidR="00EA42C0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a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ctual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expenses</w:t>
      </w:r>
      <w:r w:rsidR="00C54260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ncurred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6A5E25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through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cated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DC2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ff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 xml:space="preserve">of </w:t>
      </w:r>
      <w:r w:rsidR="009E2DC2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evelo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pm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ent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at the three universities.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 xml:space="preserve"> Specific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rou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bu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inancial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serv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i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ces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will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be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vided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 Foundati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ded.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Also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provided is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em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loy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co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of bene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its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or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>u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empl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oy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ees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working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7C5D">
        <w:rPr>
          <w:rFonts w:ascii="Times New Roman" w:eastAsia="Times New Roman" w:hAnsi="Times New Roman" w:cs="Times New Roman"/>
          <w:sz w:val="26"/>
          <w:szCs w:val="26"/>
        </w:rPr>
        <w:t xml:space="preserve">for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>d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evelo</w:t>
      </w:r>
      <w:r w:rsidR="00ED495A" w:rsidRPr="00596100">
        <w:rPr>
          <w:rFonts w:ascii="Times New Roman" w:eastAsia="Times New Roman" w:hAnsi="Times New Roman" w:cs="Times New Roman"/>
          <w:sz w:val="26"/>
          <w:szCs w:val="26"/>
        </w:rPr>
        <w:t>pme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offices 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>at the three universities</w:t>
      </w:r>
      <w:r w:rsidR="00ED495A" w:rsidRPr="002A4CC4">
        <w:rPr>
          <w:rFonts w:ascii="Times New Roman" w:eastAsia="Times New Roman" w:hAnsi="Times New Roman" w:cs="Times New Roman"/>
          <w:sz w:val="26"/>
          <w:szCs w:val="26"/>
        </w:rPr>
        <w:t>.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>M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anag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eme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4260">
        <w:rPr>
          <w:rFonts w:ascii="Times New Roman" w:eastAsia="Times New Roman" w:hAnsi="Times New Roman" w:cs="Times New Roman"/>
          <w:sz w:val="26"/>
          <w:szCs w:val="26"/>
        </w:rPr>
        <w:t>fees</w:t>
      </w:r>
      <w:r w:rsidR="00C54260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assessed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to Universi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gi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f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accoun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s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approp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r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iat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unds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are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available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to support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t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h</w:t>
      </w:r>
      <w:r w:rsidR="006F5371">
        <w:rPr>
          <w:rFonts w:ascii="Times New Roman" w:eastAsia="Times New Roman" w:hAnsi="Times New Roman" w:cs="Times New Roman"/>
          <w:sz w:val="26"/>
          <w:szCs w:val="26"/>
        </w:rPr>
        <w:t>is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 xml:space="preserve"> agre</w:t>
      </w:r>
      <w:r w:rsidR="006F5371" w:rsidRPr="00596100">
        <w:rPr>
          <w:rFonts w:ascii="Times New Roman" w:eastAsia="Times New Roman" w:hAnsi="Times New Roman" w:cs="Times New Roman"/>
          <w:sz w:val="26"/>
          <w:szCs w:val="26"/>
        </w:rPr>
        <w:t>em</w:t>
      </w:r>
      <w:r w:rsidR="006F5371" w:rsidRPr="002A4CC4">
        <w:rPr>
          <w:rFonts w:ascii="Times New Roman" w:eastAsia="Times New Roman" w:hAnsi="Times New Roman" w:cs="Times New Roman"/>
          <w:sz w:val="26"/>
          <w:szCs w:val="26"/>
        </w:rPr>
        <w:t>ent.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The Foundation 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>shall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provide regular budgetary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financial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 xml:space="preserve"> and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00A" w:rsidRPr="002A4CC4">
        <w:rPr>
          <w:rFonts w:ascii="Times New Roman" w:eastAsia="Times New Roman" w:hAnsi="Times New Roman" w:cs="Times New Roman"/>
          <w:sz w:val="26"/>
          <w:szCs w:val="26"/>
        </w:rPr>
        <w:t xml:space="preserve">audit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>reports to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the University and </w:t>
      </w:r>
      <w:r w:rsidR="00477FFB">
        <w:rPr>
          <w:rFonts w:ascii="Times New Roman" w:eastAsia="Times New Roman" w:hAnsi="Times New Roman" w:cs="Times New Roman"/>
          <w:sz w:val="26"/>
          <w:szCs w:val="26"/>
        </w:rPr>
        <w:t xml:space="preserve">advise the University of key </w:t>
      </w:r>
      <w:r w:rsidR="001C7EBD" w:rsidRPr="002A4CC4">
        <w:rPr>
          <w:rFonts w:ascii="Times New Roman" w:eastAsia="Times New Roman" w:hAnsi="Times New Roman" w:cs="Times New Roman"/>
          <w:sz w:val="26"/>
          <w:szCs w:val="26"/>
        </w:rPr>
        <w:t xml:space="preserve">personnel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changes.  </w:t>
      </w:r>
      <w:r w:rsidR="00B4364C">
        <w:rPr>
          <w:rFonts w:ascii="Times New Roman" w:eastAsia="Times New Roman" w:hAnsi="Times New Roman" w:cs="Times New Roman"/>
          <w:sz w:val="26"/>
          <w:szCs w:val="26"/>
        </w:rPr>
        <w:t>T</w:t>
      </w:r>
      <w:r w:rsidR="00BE272F" w:rsidRPr="002A4CC4">
        <w:rPr>
          <w:rFonts w:ascii="Times New Roman" w:eastAsia="Times New Roman" w:hAnsi="Times New Roman" w:cs="Times New Roman"/>
          <w:sz w:val="26"/>
          <w:szCs w:val="26"/>
        </w:rPr>
        <w:t xml:space="preserve">he Foundation shall provide regular updates on </w:t>
      </w:r>
      <w:r w:rsidR="00186E4B">
        <w:rPr>
          <w:rFonts w:ascii="Times New Roman" w:eastAsia="Times New Roman" w:hAnsi="Times New Roman" w:cs="Times New Roman"/>
          <w:sz w:val="26"/>
          <w:szCs w:val="26"/>
        </w:rPr>
        <w:t>fundraising progress and strategic campaign initiatives.</w:t>
      </w:r>
      <w:r w:rsidR="00BC4723" w:rsidRPr="002A4C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0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723" w:rsidRPr="002A4CC4">
        <w:rPr>
          <w:rFonts w:ascii="Times New Roman" w:eastAsia="Times New Roman" w:hAnsi="Times New Roman" w:cs="Times New Roman"/>
          <w:sz w:val="26"/>
          <w:szCs w:val="26"/>
        </w:rPr>
        <w:t>The University shall be notified of any changes in administrative and investment management fees and endowment spending formulas.</w:t>
      </w:r>
    </w:p>
    <w:p w14:paraId="7664F5DA" w14:textId="7F70FA2D" w:rsidR="00EF71EF" w:rsidRPr="002A4CC4" w:rsidRDefault="00ED495A" w:rsidP="00596100">
      <w:pPr>
        <w:tabs>
          <w:tab w:val="left" w:pos="1440"/>
        </w:tabs>
        <w:spacing w:after="0" w:line="480" w:lineRule="auto"/>
        <w:ind w:right="69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Board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a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ction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mmended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i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this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omplies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in all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rial respects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wi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appli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ab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State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f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ederal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aw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s,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Univers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Illinois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6100">
        <w:rPr>
          <w:rFonts w:ascii="Times New Roman" w:eastAsia="Times New Roman" w:hAnsi="Times New Roman" w:cs="Times New Roman"/>
          <w:i/>
          <w:sz w:val="26"/>
          <w:szCs w:val="26"/>
        </w:rPr>
        <w:t>Statutes,</w:t>
      </w:r>
      <w:r w:rsidR="00596100" w:rsidRPr="0059610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96100">
        <w:rPr>
          <w:rFonts w:ascii="Times New Roman" w:eastAsia="Times New Roman" w:hAnsi="Times New Roman" w:cs="Times New Roman"/>
          <w:i/>
          <w:sz w:val="26"/>
          <w:szCs w:val="26"/>
        </w:rPr>
        <w:t xml:space="preserve">The </w:t>
      </w:r>
      <w:r w:rsidRPr="00596100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General Rules Concerning University Organization and Procedure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6100">
        <w:rPr>
          <w:rFonts w:ascii="Times New Roman" w:eastAsia="Times New Roman" w:hAnsi="Times New Roman" w:cs="Times New Roman"/>
          <w:sz w:val="26"/>
          <w:szCs w:val="26"/>
        </w:rPr>
        <w:t xml:space="preserve">Board of </w:t>
      </w:r>
      <w:r w:rsidR="00EA42C0">
        <w:rPr>
          <w:rFonts w:ascii="Times New Roman" w:eastAsia="Times New Roman" w:hAnsi="Times New Roman" w:cs="Times New Roman"/>
          <w:sz w:val="26"/>
          <w:szCs w:val="26"/>
        </w:rPr>
        <w:t>Trustees</w:t>
      </w:r>
      <w:r w:rsidR="00EA42C0"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licies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irectives.</w:t>
      </w:r>
    </w:p>
    <w:p w14:paraId="1A38B4CB" w14:textId="00E02EC6" w:rsidR="00EF71EF" w:rsidRPr="002A4CC4" w:rsidRDefault="00ED495A" w:rsidP="00596100">
      <w:pPr>
        <w:tabs>
          <w:tab w:val="left" w:pos="1440"/>
        </w:tabs>
        <w:spacing w:after="0" w:line="480" w:lineRule="auto"/>
        <w:ind w:right="69" w:firstLine="1440"/>
        <w:rPr>
          <w:rFonts w:ascii="Times New Roman" w:eastAsia="Times New Roman" w:hAnsi="Times New Roman" w:cs="Times New Roman"/>
          <w:sz w:val="26"/>
          <w:szCs w:val="26"/>
        </w:rPr>
      </w:pPr>
      <w:r w:rsidRPr="002A4CC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Presid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nt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of the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U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niversi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y</w:t>
      </w:r>
      <w:r w:rsidR="00846016">
        <w:rPr>
          <w:rFonts w:ascii="Times New Roman" w:eastAsia="Times New Roman" w:hAnsi="Times New Roman" w:cs="Times New Roman"/>
          <w:sz w:val="26"/>
          <w:szCs w:val="26"/>
        </w:rPr>
        <w:t xml:space="preserve"> of Illinois System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596100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2A4CC4">
        <w:rPr>
          <w:rFonts w:ascii="Times New Roman" w:eastAsia="Times New Roman" w:hAnsi="Times New Roman" w:cs="Times New Roman"/>
          <w:sz w:val="26"/>
          <w:szCs w:val="26"/>
        </w:rPr>
        <w:t>ncurs.</w:t>
      </w:r>
    </w:p>
    <w:sectPr w:rsidR="00EF71EF" w:rsidRPr="002A4CC4" w:rsidSect="00596100">
      <w:headerReference w:type="default" r:id="rId7"/>
      <w:pgSz w:w="12240" w:h="15840"/>
      <w:pgMar w:top="720" w:right="1440" w:bottom="1440" w:left="1440" w:header="74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65D9" w14:textId="77777777" w:rsidR="00CF2BC5" w:rsidRDefault="00CF2BC5">
      <w:pPr>
        <w:spacing w:after="0" w:line="240" w:lineRule="auto"/>
      </w:pPr>
      <w:r>
        <w:separator/>
      </w:r>
    </w:p>
  </w:endnote>
  <w:endnote w:type="continuationSeparator" w:id="0">
    <w:p w14:paraId="2F890F7B" w14:textId="77777777" w:rsidR="00CF2BC5" w:rsidRDefault="00CF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1A68" w14:textId="77777777" w:rsidR="00CF2BC5" w:rsidRDefault="00CF2BC5">
      <w:pPr>
        <w:spacing w:after="0" w:line="240" w:lineRule="auto"/>
      </w:pPr>
      <w:r>
        <w:separator/>
      </w:r>
    </w:p>
  </w:footnote>
  <w:footnote w:type="continuationSeparator" w:id="0">
    <w:p w14:paraId="318CD5B5" w14:textId="77777777" w:rsidR="00CF2BC5" w:rsidRDefault="00CF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539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EC2BC81" w14:textId="77777777" w:rsidR="00596100" w:rsidRPr="00596100" w:rsidRDefault="00596100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59610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96100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59610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24500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596100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4FC67934" w14:textId="77777777" w:rsidR="00BC4723" w:rsidRDefault="00BC4723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TA1sLQ0MLI0MjVW0lEKTi0uzszPAykwrAUAE3K2hSwAAAA="/>
  </w:docVars>
  <w:rsids>
    <w:rsidRoot w:val="00EF71EF"/>
    <w:rsid w:val="00014567"/>
    <w:rsid w:val="00076629"/>
    <w:rsid w:val="00097F92"/>
    <w:rsid w:val="00111177"/>
    <w:rsid w:val="00141AF0"/>
    <w:rsid w:val="00160FB9"/>
    <w:rsid w:val="00186E4B"/>
    <w:rsid w:val="001B61AA"/>
    <w:rsid w:val="001C70AF"/>
    <w:rsid w:val="001C7EBD"/>
    <w:rsid w:val="001D2683"/>
    <w:rsid w:val="001D4C46"/>
    <w:rsid w:val="001D799C"/>
    <w:rsid w:val="001F0378"/>
    <w:rsid w:val="001F5DB1"/>
    <w:rsid w:val="001F6424"/>
    <w:rsid w:val="00232788"/>
    <w:rsid w:val="00262A15"/>
    <w:rsid w:val="00263DCA"/>
    <w:rsid w:val="002A4CC4"/>
    <w:rsid w:val="002C39F1"/>
    <w:rsid w:val="002E5612"/>
    <w:rsid w:val="002F5FD7"/>
    <w:rsid w:val="00325F3D"/>
    <w:rsid w:val="0035414B"/>
    <w:rsid w:val="00377E80"/>
    <w:rsid w:val="003B2241"/>
    <w:rsid w:val="003B689A"/>
    <w:rsid w:val="00421070"/>
    <w:rsid w:val="004423BA"/>
    <w:rsid w:val="00447D6E"/>
    <w:rsid w:val="00477FFB"/>
    <w:rsid w:val="004923BE"/>
    <w:rsid w:val="00493557"/>
    <w:rsid w:val="00493898"/>
    <w:rsid w:val="004A5F77"/>
    <w:rsid w:val="004D25C5"/>
    <w:rsid w:val="004F26CC"/>
    <w:rsid w:val="00503F20"/>
    <w:rsid w:val="00516286"/>
    <w:rsid w:val="00523152"/>
    <w:rsid w:val="005457C5"/>
    <w:rsid w:val="00596100"/>
    <w:rsid w:val="005C5095"/>
    <w:rsid w:val="00617DE6"/>
    <w:rsid w:val="00622791"/>
    <w:rsid w:val="006771BD"/>
    <w:rsid w:val="00685286"/>
    <w:rsid w:val="006A4931"/>
    <w:rsid w:val="006A5E25"/>
    <w:rsid w:val="006A5F47"/>
    <w:rsid w:val="006F5371"/>
    <w:rsid w:val="00706EAE"/>
    <w:rsid w:val="00716E07"/>
    <w:rsid w:val="0072458F"/>
    <w:rsid w:val="007353AA"/>
    <w:rsid w:val="00743EE1"/>
    <w:rsid w:val="0074578F"/>
    <w:rsid w:val="007A38F5"/>
    <w:rsid w:val="007C2DB6"/>
    <w:rsid w:val="007D592D"/>
    <w:rsid w:val="007E15B2"/>
    <w:rsid w:val="0080107C"/>
    <w:rsid w:val="00846016"/>
    <w:rsid w:val="008735C2"/>
    <w:rsid w:val="008B6E9B"/>
    <w:rsid w:val="008D65D1"/>
    <w:rsid w:val="0091024F"/>
    <w:rsid w:val="0091414E"/>
    <w:rsid w:val="00920312"/>
    <w:rsid w:val="00946AD5"/>
    <w:rsid w:val="00947E1B"/>
    <w:rsid w:val="009B7B99"/>
    <w:rsid w:val="009E07C2"/>
    <w:rsid w:val="009E2DC2"/>
    <w:rsid w:val="009E301B"/>
    <w:rsid w:val="009E6CCB"/>
    <w:rsid w:val="009F300A"/>
    <w:rsid w:val="00A00A0E"/>
    <w:rsid w:val="00A14BD8"/>
    <w:rsid w:val="00A14F7B"/>
    <w:rsid w:val="00A41FED"/>
    <w:rsid w:val="00A66B29"/>
    <w:rsid w:val="00A96C17"/>
    <w:rsid w:val="00AA05FD"/>
    <w:rsid w:val="00AA22DB"/>
    <w:rsid w:val="00AA5426"/>
    <w:rsid w:val="00AA7E43"/>
    <w:rsid w:val="00AB11B1"/>
    <w:rsid w:val="00AE4DB0"/>
    <w:rsid w:val="00B04991"/>
    <w:rsid w:val="00B4364C"/>
    <w:rsid w:val="00B53D20"/>
    <w:rsid w:val="00B63D8D"/>
    <w:rsid w:val="00BC4723"/>
    <w:rsid w:val="00BE272F"/>
    <w:rsid w:val="00BE3822"/>
    <w:rsid w:val="00BE66AF"/>
    <w:rsid w:val="00BF382B"/>
    <w:rsid w:val="00C11EAE"/>
    <w:rsid w:val="00C14081"/>
    <w:rsid w:val="00C274BC"/>
    <w:rsid w:val="00C54260"/>
    <w:rsid w:val="00C72AA8"/>
    <w:rsid w:val="00C9301F"/>
    <w:rsid w:val="00CA7243"/>
    <w:rsid w:val="00CF2BC5"/>
    <w:rsid w:val="00D5081C"/>
    <w:rsid w:val="00D854F9"/>
    <w:rsid w:val="00D91FB8"/>
    <w:rsid w:val="00DC4ED7"/>
    <w:rsid w:val="00DE7C5D"/>
    <w:rsid w:val="00E041C1"/>
    <w:rsid w:val="00E05784"/>
    <w:rsid w:val="00E24500"/>
    <w:rsid w:val="00E3389D"/>
    <w:rsid w:val="00E407A7"/>
    <w:rsid w:val="00E55AFE"/>
    <w:rsid w:val="00E66397"/>
    <w:rsid w:val="00E947D2"/>
    <w:rsid w:val="00EA42C0"/>
    <w:rsid w:val="00EB2DB5"/>
    <w:rsid w:val="00ED495A"/>
    <w:rsid w:val="00EE3786"/>
    <w:rsid w:val="00EF71EF"/>
    <w:rsid w:val="00F0178B"/>
    <w:rsid w:val="00F056BF"/>
    <w:rsid w:val="00F23F19"/>
    <w:rsid w:val="00F32BBF"/>
    <w:rsid w:val="00F41831"/>
    <w:rsid w:val="00F473F1"/>
    <w:rsid w:val="00F565A0"/>
    <w:rsid w:val="00F72607"/>
    <w:rsid w:val="00F813F6"/>
    <w:rsid w:val="00FC170E"/>
    <w:rsid w:val="00FC5DE3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C47C8"/>
  <w15:docId w15:val="{3CA4AE78-493D-4304-B055-BDD5332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2E5612"/>
    <w:pPr>
      <w:spacing w:after="0" w:line="240" w:lineRule="auto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C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qFormat/>
    <w:rsid w:val="002A4CC4"/>
    <w:pPr>
      <w:widowControl/>
      <w:spacing w:after="0" w:line="240" w:lineRule="auto"/>
      <w:jc w:val="right"/>
    </w:pPr>
    <w:rPr>
      <w:rFonts w:ascii="Times New Roman" w:eastAsia="Times New Roman" w:hAnsi="Times New Roman" w:cs="Times New Roman"/>
      <w:b/>
      <w:sz w:val="60"/>
    </w:rPr>
  </w:style>
  <w:style w:type="paragraph" w:customStyle="1" w:styleId="bdheading2">
    <w:name w:val="bdheading2"/>
    <w:basedOn w:val="Normal"/>
    <w:qFormat/>
    <w:rsid w:val="002A4CC4"/>
    <w:pPr>
      <w:widowControl/>
      <w:tabs>
        <w:tab w:val="left" w:pos="7200"/>
      </w:tabs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2A4C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4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C4"/>
  </w:style>
  <w:style w:type="paragraph" w:styleId="Footer">
    <w:name w:val="footer"/>
    <w:basedOn w:val="Normal"/>
    <w:link w:val="FooterChar"/>
    <w:uiPriority w:val="99"/>
    <w:unhideWhenUsed/>
    <w:rsid w:val="002A4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C4"/>
  </w:style>
  <w:style w:type="paragraph" w:styleId="BalloonText">
    <w:name w:val="Balloon Text"/>
    <w:basedOn w:val="Normal"/>
    <w:link w:val="BalloonTextChar"/>
    <w:uiPriority w:val="99"/>
    <w:semiHidden/>
    <w:unhideWhenUsed/>
    <w:rsid w:val="002A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3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8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6AD5"/>
    <w:pPr>
      <w:widowControl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56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A133-5A1D-4B77-9540-17123E1B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5a</vt:lpstr>
    </vt:vector>
  </TitlesOfParts>
  <Company>University of Illinois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5a</dc:title>
  <dc:creator>robyn sato</dc:creator>
  <cp:lastModifiedBy>Williams, Aubrie Lee</cp:lastModifiedBy>
  <cp:revision>6</cp:revision>
  <cp:lastPrinted>2022-08-22T19:33:00Z</cp:lastPrinted>
  <dcterms:created xsi:type="dcterms:W3CDTF">2022-09-14T18:57:00Z</dcterms:created>
  <dcterms:modified xsi:type="dcterms:W3CDTF">2022-09-22T15:16:00Z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2014-04-16T00:00:00Z</vt:filetime>
  </property>
</Properties>
</file>