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3F15" w14:textId="4A05273E" w:rsidR="00505548" w:rsidRPr="00505548" w:rsidRDefault="007B1CCD" w:rsidP="00505548">
      <w:pPr>
        <w:tabs>
          <w:tab w:val="left" w:pos="9179"/>
        </w:tabs>
        <w:jc w:val="right"/>
        <w:rPr>
          <w:b/>
          <w:bCs/>
          <w:sz w:val="60"/>
          <w:szCs w:val="60"/>
        </w:rPr>
      </w:pPr>
      <w:r>
        <w:rPr>
          <w:b/>
          <w:bCs/>
          <w:sz w:val="60"/>
          <w:szCs w:val="60"/>
        </w:rPr>
        <w:t>1</w:t>
      </w:r>
    </w:p>
    <w:p w14:paraId="528F0E94" w14:textId="77777777" w:rsidR="00505548" w:rsidRDefault="00505548" w:rsidP="00505548">
      <w:pPr>
        <w:tabs>
          <w:tab w:val="left" w:pos="9179"/>
        </w:tabs>
        <w:rPr>
          <w:sz w:val="26"/>
          <w:szCs w:val="26"/>
        </w:rPr>
      </w:pPr>
    </w:p>
    <w:p w14:paraId="0F49EA0C" w14:textId="77777777" w:rsidR="00505548" w:rsidRDefault="00505548" w:rsidP="00505548">
      <w:pPr>
        <w:tabs>
          <w:tab w:val="left" w:pos="9179"/>
        </w:tabs>
        <w:rPr>
          <w:sz w:val="26"/>
          <w:szCs w:val="26"/>
        </w:rPr>
      </w:pPr>
    </w:p>
    <w:p w14:paraId="6A55A64F" w14:textId="40F2EAF2" w:rsidR="00505548" w:rsidRDefault="00505548" w:rsidP="00505548">
      <w:pPr>
        <w:tabs>
          <w:tab w:val="left" w:pos="7200"/>
          <w:tab w:val="left" w:pos="9179"/>
        </w:tabs>
        <w:rPr>
          <w:sz w:val="26"/>
          <w:szCs w:val="26"/>
        </w:rPr>
      </w:pPr>
      <w:r>
        <w:rPr>
          <w:sz w:val="26"/>
          <w:szCs w:val="26"/>
        </w:rPr>
        <w:tab/>
      </w:r>
      <w:r w:rsidR="00805FDB" w:rsidRPr="00505548">
        <w:rPr>
          <w:sz w:val="26"/>
          <w:szCs w:val="26"/>
        </w:rPr>
        <w:t>Board</w:t>
      </w:r>
      <w:r w:rsidR="00805FDB" w:rsidRPr="00505548">
        <w:rPr>
          <w:spacing w:val="-16"/>
          <w:sz w:val="26"/>
          <w:szCs w:val="26"/>
        </w:rPr>
        <w:t xml:space="preserve"> </w:t>
      </w:r>
      <w:r w:rsidR="00805FDB" w:rsidRPr="00505548">
        <w:rPr>
          <w:sz w:val="26"/>
          <w:szCs w:val="26"/>
        </w:rPr>
        <w:t>Meeting</w:t>
      </w:r>
    </w:p>
    <w:p w14:paraId="22E38DD9" w14:textId="422C25BF" w:rsidR="00E04AE9" w:rsidRPr="00505548" w:rsidRDefault="00505548" w:rsidP="00505548">
      <w:pPr>
        <w:tabs>
          <w:tab w:val="left" w:pos="7200"/>
          <w:tab w:val="left" w:pos="9179"/>
        </w:tabs>
        <w:rPr>
          <w:b/>
          <w:bCs/>
          <w:sz w:val="60"/>
          <w:szCs w:val="60"/>
        </w:rPr>
      </w:pPr>
      <w:r>
        <w:rPr>
          <w:sz w:val="26"/>
          <w:szCs w:val="26"/>
        </w:rPr>
        <w:tab/>
      </w:r>
      <w:r w:rsidR="005D643E" w:rsidRPr="00505548">
        <w:rPr>
          <w:sz w:val="26"/>
          <w:szCs w:val="26"/>
        </w:rPr>
        <w:t>September 23</w:t>
      </w:r>
      <w:r w:rsidR="00805FDB" w:rsidRPr="00505548">
        <w:rPr>
          <w:sz w:val="26"/>
          <w:szCs w:val="26"/>
        </w:rPr>
        <w:t>,</w:t>
      </w:r>
      <w:r w:rsidR="00805FDB" w:rsidRPr="00505548">
        <w:rPr>
          <w:spacing w:val="-1"/>
          <w:sz w:val="26"/>
          <w:szCs w:val="26"/>
        </w:rPr>
        <w:t xml:space="preserve"> </w:t>
      </w:r>
      <w:r w:rsidR="00805FDB" w:rsidRPr="00505548">
        <w:rPr>
          <w:sz w:val="26"/>
          <w:szCs w:val="26"/>
        </w:rPr>
        <w:t>20</w:t>
      </w:r>
      <w:r w:rsidR="005D643E" w:rsidRPr="00505548">
        <w:rPr>
          <w:sz w:val="26"/>
          <w:szCs w:val="26"/>
        </w:rPr>
        <w:t>21</w:t>
      </w:r>
    </w:p>
    <w:p w14:paraId="0EC58877" w14:textId="3EFB9E4E" w:rsidR="00E04AE9" w:rsidRPr="00505548" w:rsidRDefault="005D643E" w:rsidP="00505548">
      <w:pPr>
        <w:pStyle w:val="BodyText"/>
      </w:pPr>
      <w:r w:rsidRPr="00505548">
        <w:t xml:space="preserve"> </w:t>
      </w:r>
    </w:p>
    <w:p w14:paraId="4B10ED69" w14:textId="77777777" w:rsidR="00E04AE9" w:rsidRPr="00505548" w:rsidRDefault="00E04AE9" w:rsidP="00505548">
      <w:pPr>
        <w:pStyle w:val="BodyText"/>
      </w:pPr>
    </w:p>
    <w:p w14:paraId="6370A71D" w14:textId="5ED4C959" w:rsidR="00E04AE9" w:rsidRPr="00505548" w:rsidRDefault="00805FDB" w:rsidP="00EB33ED">
      <w:pPr>
        <w:pStyle w:val="Heading2"/>
      </w:pPr>
      <w:r w:rsidRPr="00505548">
        <w:t>APPOINT</w:t>
      </w:r>
      <w:r w:rsidRPr="00505548">
        <w:rPr>
          <w:spacing w:val="-4"/>
        </w:rPr>
        <w:t xml:space="preserve"> </w:t>
      </w:r>
      <w:r w:rsidRPr="00505548">
        <w:t>VICE</w:t>
      </w:r>
      <w:r w:rsidRPr="00505548">
        <w:rPr>
          <w:spacing w:val="-4"/>
        </w:rPr>
        <w:t xml:space="preserve"> </w:t>
      </w:r>
      <w:r w:rsidRPr="00505548">
        <w:t>CHANCELLOR</w:t>
      </w:r>
      <w:r w:rsidRPr="00505548">
        <w:rPr>
          <w:spacing w:val="-6"/>
        </w:rPr>
        <w:t xml:space="preserve"> </w:t>
      </w:r>
      <w:r w:rsidRPr="00505548">
        <w:t>FOR</w:t>
      </w:r>
      <w:r w:rsidRPr="00505548">
        <w:rPr>
          <w:spacing w:val="-3"/>
        </w:rPr>
        <w:t xml:space="preserve"> </w:t>
      </w:r>
      <w:r w:rsidR="005D643E" w:rsidRPr="00EB33ED">
        <w:t>ADMINISTRATION</w:t>
      </w:r>
      <w:r w:rsidR="005D643E" w:rsidRPr="00505548">
        <w:t xml:space="preserve"> AND OPERATIONS</w:t>
      </w:r>
      <w:r w:rsidRPr="00505548">
        <w:t>,</w:t>
      </w:r>
      <w:r w:rsidRPr="00505548">
        <w:rPr>
          <w:spacing w:val="-62"/>
        </w:rPr>
        <w:t xml:space="preserve"> </w:t>
      </w:r>
      <w:r w:rsidRPr="00505548">
        <w:t>URBANA</w:t>
      </w:r>
    </w:p>
    <w:p w14:paraId="73C7F8CC" w14:textId="77777777" w:rsidR="00E04AE9" w:rsidRPr="00505548" w:rsidRDefault="00E04AE9" w:rsidP="00505548">
      <w:pPr>
        <w:pStyle w:val="BodyText"/>
      </w:pPr>
    </w:p>
    <w:p w14:paraId="59A08E36" w14:textId="77777777" w:rsidR="00E04AE9" w:rsidRPr="00505548" w:rsidRDefault="00E04AE9" w:rsidP="00505548">
      <w:pPr>
        <w:pStyle w:val="BodyText"/>
      </w:pPr>
    </w:p>
    <w:p w14:paraId="7F7CA13A" w14:textId="55675191" w:rsidR="00E04AE9" w:rsidRPr="00505548" w:rsidRDefault="00805FDB" w:rsidP="00505548">
      <w:pPr>
        <w:pStyle w:val="BodyText"/>
        <w:tabs>
          <w:tab w:val="left" w:pos="1440"/>
        </w:tabs>
      </w:pPr>
      <w:r w:rsidRPr="00505548">
        <w:rPr>
          <w:b/>
          <w:bCs/>
        </w:rPr>
        <w:t>Action:</w:t>
      </w:r>
      <w:r w:rsidRPr="00505548">
        <w:tab/>
        <w:t>Appoint</w:t>
      </w:r>
      <w:r w:rsidRPr="00505548">
        <w:rPr>
          <w:spacing w:val="-3"/>
        </w:rPr>
        <w:t xml:space="preserve"> </w:t>
      </w:r>
      <w:r w:rsidRPr="00505548">
        <w:t>Vice</w:t>
      </w:r>
      <w:r w:rsidRPr="00505548">
        <w:rPr>
          <w:spacing w:val="-3"/>
        </w:rPr>
        <w:t xml:space="preserve"> </w:t>
      </w:r>
      <w:r w:rsidRPr="00505548">
        <w:t>Chancellor</w:t>
      </w:r>
      <w:r w:rsidRPr="00505548">
        <w:rPr>
          <w:spacing w:val="-3"/>
        </w:rPr>
        <w:t xml:space="preserve"> </w:t>
      </w:r>
      <w:r w:rsidRPr="00505548">
        <w:t>for</w:t>
      </w:r>
      <w:r w:rsidRPr="00505548">
        <w:rPr>
          <w:spacing w:val="-3"/>
        </w:rPr>
        <w:t xml:space="preserve"> </w:t>
      </w:r>
      <w:r w:rsidR="005D643E" w:rsidRPr="00505548">
        <w:t>Administration and Operations</w:t>
      </w:r>
    </w:p>
    <w:p w14:paraId="6B4238AF" w14:textId="77777777" w:rsidR="00E04AE9" w:rsidRPr="00505548" w:rsidRDefault="00E04AE9" w:rsidP="00505548">
      <w:pPr>
        <w:pStyle w:val="BodyText"/>
      </w:pPr>
    </w:p>
    <w:p w14:paraId="66859346" w14:textId="77777777" w:rsidR="00E04AE9" w:rsidRPr="00505548" w:rsidRDefault="00805FDB" w:rsidP="00505548">
      <w:pPr>
        <w:tabs>
          <w:tab w:val="left" w:pos="1440"/>
        </w:tabs>
        <w:rPr>
          <w:sz w:val="26"/>
          <w:szCs w:val="26"/>
        </w:rPr>
      </w:pPr>
      <w:r w:rsidRPr="00505548">
        <w:rPr>
          <w:b/>
          <w:bCs/>
          <w:sz w:val="26"/>
          <w:szCs w:val="26"/>
        </w:rPr>
        <w:t>Funding:</w:t>
      </w:r>
      <w:r w:rsidRPr="00505548">
        <w:rPr>
          <w:sz w:val="26"/>
          <w:szCs w:val="26"/>
        </w:rPr>
        <w:tab/>
        <w:t>State</w:t>
      </w:r>
      <w:r w:rsidRPr="00505548">
        <w:rPr>
          <w:spacing w:val="-4"/>
          <w:sz w:val="26"/>
          <w:szCs w:val="26"/>
        </w:rPr>
        <w:t xml:space="preserve"> </w:t>
      </w:r>
      <w:r w:rsidRPr="00505548">
        <w:rPr>
          <w:sz w:val="26"/>
          <w:szCs w:val="26"/>
        </w:rPr>
        <w:t>Appropriated</w:t>
      </w:r>
      <w:r w:rsidRPr="00505548">
        <w:rPr>
          <w:spacing w:val="-1"/>
          <w:sz w:val="26"/>
          <w:szCs w:val="26"/>
        </w:rPr>
        <w:t xml:space="preserve"> </w:t>
      </w:r>
      <w:r w:rsidRPr="00505548">
        <w:rPr>
          <w:sz w:val="26"/>
          <w:szCs w:val="26"/>
        </w:rPr>
        <w:t>Funds</w:t>
      </w:r>
    </w:p>
    <w:p w14:paraId="2D6FCE74" w14:textId="77777777" w:rsidR="00E04AE9" w:rsidRPr="00505548" w:rsidRDefault="00E04AE9" w:rsidP="00505548">
      <w:pPr>
        <w:pStyle w:val="BodyText"/>
      </w:pPr>
    </w:p>
    <w:p w14:paraId="355012CE" w14:textId="77777777" w:rsidR="00E04AE9" w:rsidRPr="00505548" w:rsidRDefault="00E04AE9" w:rsidP="00505548">
      <w:pPr>
        <w:pStyle w:val="BodyText"/>
      </w:pPr>
    </w:p>
    <w:p w14:paraId="28F21FBC" w14:textId="4CB664A1" w:rsidR="00E04AE9" w:rsidRPr="00505548" w:rsidRDefault="00505548" w:rsidP="00505548">
      <w:pPr>
        <w:pStyle w:val="BodyText"/>
        <w:tabs>
          <w:tab w:val="left" w:pos="1440"/>
        </w:tabs>
        <w:spacing w:line="480" w:lineRule="auto"/>
      </w:pPr>
      <w:r>
        <w:tab/>
      </w:r>
      <w:r w:rsidR="00805FDB" w:rsidRPr="00505548">
        <w:t>The Chancellor, University of Illinois Urbana-Champaign, and Vice</w:t>
      </w:r>
      <w:r w:rsidR="00805FDB" w:rsidRPr="00505548">
        <w:rPr>
          <w:spacing w:val="1"/>
        </w:rPr>
        <w:t xml:space="preserve"> </w:t>
      </w:r>
      <w:r w:rsidR="00805FDB" w:rsidRPr="00505548">
        <w:t xml:space="preserve">President, University of Illinois recommends the appointment of </w:t>
      </w:r>
      <w:r w:rsidR="005D643E" w:rsidRPr="00505548">
        <w:t>Michael T. DeLorenzo</w:t>
      </w:r>
      <w:r w:rsidR="00805FDB" w:rsidRPr="00505548">
        <w:t>,</w:t>
      </w:r>
      <w:r w:rsidR="00805FDB" w:rsidRPr="00505548">
        <w:rPr>
          <w:spacing w:val="1"/>
        </w:rPr>
        <w:t xml:space="preserve"> </w:t>
      </w:r>
      <w:r w:rsidR="00491F21" w:rsidRPr="00505548">
        <w:t>presently</w:t>
      </w:r>
      <w:r w:rsidR="00805FDB" w:rsidRPr="00505548">
        <w:t xml:space="preserve"> </w:t>
      </w:r>
      <w:r w:rsidR="005D643E" w:rsidRPr="00505548">
        <w:t>Senior Associate Chancellor for Administration and Operations, Office of the Chancellor, University of Illinois Urbana-Champaign</w:t>
      </w:r>
      <w:r w:rsidR="00805FDB" w:rsidRPr="00505548">
        <w:t xml:space="preserve">, </w:t>
      </w:r>
      <w:r w:rsidR="00D8612F" w:rsidRPr="00505548">
        <w:t xml:space="preserve">as </w:t>
      </w:r>
      <w:r w:rsidR="0007190C" w:rsidRPr="00505548">
        <w:t xml:space="preserve">the inaugural </w:t>
      </w:r>
      <w:r w:rsidR="00D8612F" w:rsidRPr="00505548">
        <w:t>Vice Chancellor for Administration and Operations</w:t>
      </w:r>
      <w:r w:rsidR="0007190C" w:rsidRPr="00505548">
        <w:t xml:space="preserve">, </w:t>
      </w:r>
      <w:r w:rsidR="00805FDB" w:rsidRPr="00505548">
        <w:t>on 100 percent time, twelve-month</w:t>
      </w:r>
      <w:r w:rsidR="00805FDB" w:rsidRPr="00505548">
        <w:rPr>
          <w:spacing w:val="1"/>
        </w:rPr>
        <w:t xml:space="preserve"> </w:t>
      </w:r>
      <w:r w:rsidR="00805FDB" w:rsidRPr="00505548">
        <w:t>service</w:t>
      </w:r>
      <w:r w:rsidR="00805FDB" w:rsidRPr="00505548">
        <w:rPr>
          <w:spacing w:val="-3"/>
        </w:rPr>
        <w:t xml:space="preserve"> </w:t>
      </w:r>
      <w:r w:rsidR="00805FDB" w:rsidRPr="00505548">
        <w:t>basis,</w:t>
      </w:r>
      <w:r w:rsidR="00805FDB" w:rsidRPr="00505548">
        <w:rPr>
          <w:spacing w:val="-2"/>
        </w:rPr>
        <w:t xml:space="preserve"> </w:t>
      </w:r>
      <w:r w:rsidR="00805FDB" w:rsidRPr="00505548">
        <w:t>at</w:t>
      </w:r>
      <w:r w:rsidR="00805FDB" w:rsidRPr="00505548">
        <w:rPr>
          <w:spacing w:val="-2"/>
        </w:rPr>
        <w:t xml:space="preserve"> </w:t>
      </w:r>
      <w:r w:rsidR="00805FDB" w:rsidRPr="00505548">
        <w:t>an</w:t>
      </w:r>
      <w:r w:rsidR="00805FDB" w:rsidRPr="00505548">
        <w:rPr>
          <w:spacing w:val="-2"/>
        </w:rPr>
        <w:t xml:space="preserve"> </w:t>
      </w:r>
      <w:r w:rsidR="00805FDB" w:rsidRPr="00505548">
        <w:t>annual</w:t>
      </w:r>
      <w:r w:rsidR="00805FDB" w:rsidRPr="00505548">
        <w:rPr>
          <w:spacing w:val="-3"/>
        </w:rPr>
        <w:t xml:space="preserve"> </w:t>
      </w:r>
      <w:r w:rsidR="00805FDB" w:rsidRPr="00505548">
        <w:t>salary</w:t>
      </w:r>
      <w:r w:rsidR="00805FDB" w:rsidRPr="00505548">
        <w:rPr>
          <w:spacing w:val="-7"/>
        </w:rPr>
        <w:t xml:space="preserve"> </w:t>
      </w:r>
      <w:r w:rsidR="00805FDB" w:rsidRPr="00505548">
        <w:t>of</w:t>
      </w:r>
      <w:r w:rsidR="00805FDB" w:rsidRPr="00505548">
        <w:rPr>
          <w:spacing w:val="1"/>
        </w:rPr>
        <w:t xml:space="preserve"> </w:t>
      </w:r>
      <w:r w:rsidR="00805FDB" w:rsidRPr="00505548">
        <w:t>$32</w:t>
      </w:r>
      <w:r w:rsidR="005D643E" w:rsidRPr="00505548">
        <w:t>4</w:t>
      </w:r>
      <w:r w:rsidR="00805FDB" w:rsidRPr="00505548">
        <w:t>,</w:t>
      </w:r>
      <w:r w:rsidR="005D643E" w:rsidRPr="00505548">
        <w:t>184</w:t>
      </w:r>
      <w:r w:rsidR="00805FDB" w:rsidRPr="00505548">
        <w:t>,</w:t>
      </w:r>
      <w:r w:rsidR="00805FDB" w:rsidRPr="00505548">
        <w:rPr>
          <w:spacing w:val="2"/>
        </w:rPr>
        <w:t xml:space="preserve"> </w:t>
      </w:r>
      <w:r w:rsidR="00805FDB" w:rsidRPr="00505548">
        <w:t>beginning</w:t>
      </w:r>
      <w:r w:rsidR="00805FDB" w:rsidRPr="00505548">
        <w:rPr>
          <w:spacing w:val="1"/>
        </w:rPr>
        <w:t xml:space="preserve"> </w:t>
      </w:r>
      <w:r w:rsidR="005D643E" w:rsidRPr="00505548">
        <w:t>September 24, 2021</w:t>
      </w:r>
      <w:r w:rsidR="00805FDB" w:rsidRPr="00505548">
        <w:t>.</w:t>
      </w:r>
    </w:p>
    <w:p w14:paraId="51AD30D2" w14:textId="0C3F53F3" w:rsidR="006E364F" w:rsidRPr="00505548" w:rsidRDefault="00505548" w:rsidP="00505548">
      <w:pPr>
        <w:pStyle w:val="BodyText"/>
        <w:tabs>
          <w:tab w:val="left" w:pos="1440"/>
        </w:tabs>
        <w:spacing w:line="480" w:lineRule="auto"/>
      </w:pPr>
      <w:r>
        <w:tab/>
      </w:r>
      <w:r w:rsidR="006E364F" w:rsidRPr="00505548">
        <w:t xml:space="preserve">Dr. DeLorenzo serves as liaison to the Division of Intercollegiate Athletics and oversees the Division of Public Safety, Facilities and Services, Parking, Purchasing, the Illinois Fire Safety Institute, the Police Training Institute, and Willard Airport.  His expanded role will add Allerton Mansion, the Chicago Illini Center, Facility Classroom and Event Management and Scheduling, University of Illinois Urbana-Champaign contracts, campus space usage, Altgeld Chimes and McFarland Carillion, and other areas to his portfolio.  He will also have </w:t>
      </w:r>
      <w:r w:rsidR="003650F9" w:rsidRPr="00505548">
        <w:t xml:space="preserve">responsibility for the university’s emergency planning, continuing his leadership of the COVID-19 Executive Leadership Committee, a role </w:t>
      </w:r>
      <w:r w:rsidR="003650F9" w:rsidRPr="00505548">
        <w:lastRenderedPageBreak/>
        <w:t>critical to the university’s COVID-19 safety and innovation.  His discerning judgement, collaborative approach, adaptability, understanding of the university, and relationships with community partners have guided every facet of our pandemic response, and he will continue to lead with these abilities.</w:t>
      </w:r>
    </w:p>
    <w:p w14:paraId="6BB83AAC" w14:textId="7484547C" w:rsidR="00E04AE9" w:rsidRPr="00505548" w:rsidRDefault="00505548" w:rsidP="00505548">
      <w:pPr>
        <w:pStyle w:val="BodyText"/>
        <w:tabs>
          <w:tab w:val="left" w:pos="1440"/>
        </w:tabs>
        <w:spacing w:line="480" w:lineRule="auto"/>
      </w:pPr>
      <w:r>
        <w:tab/>
      </w:r>
      <w:r w:rsidR="00E21BED" w:rsidRPr="00505548">
        <w:t>Dr</w:t>
      </w:r>
      <w:r w:rsidR="005D643E" w:rsidRPr="00505548">
        <w:t>. DeLorenzo</w:t>
      </w:r>
      <w:r w:rsidR="00805FDB" w:rsidRPr="00505548">
        <w:t xml:space="preserve"> served</w:t>
      </w:r>
      <w:r w:rsidR="00805FDB" w:rsidRPr="00505548">
        <w:rPr>
          <w:spacing w:val="-3"/>
        </w:rPr>
        <w:t xml:space="preserve"> </w:t>
      </w:r>
      <w:r w:rsidR="00805FDB" w:rsidRPr="00505548">
        <w:t>as</w:t>
      </w:r>
      <w:r w:rsidR="00805FDB" w:rsidRPr="00505548">
        <w:rPr>
          <w:spacing w:val="-1"/>
        </w:rPr>
        <w:t xml:space="preserve"> </w:t>
      </w:r>
      <w:r w:rsidR="00805FDB" w:rsidRPr="00505548">
        <w:t>Vice</w:t>
      </w:r>
      <w:r w:rsidR="00805FDB" w:rsidRPr="00505548">
        <w:rPr>
          <w:spacing w:val="-3"/>
        </w:rPr>
        <w:t xml:space="preserve"> </w:t>
      </w:r>
      <w:r w:rsidR="00805FDB" w:rsidRPr="00505548">
        <w:t>Chancellor</w:t>
      </w:r>
      <w:r w:rsidR="00805FDB" w:rsidRPr="00505548">
        <w:rPr>
          <w:spacing w:val="-3"/>
        </w:rPr>
        <w:t xml:space="preserve"> </w:t>
      </w:r>
      <w:r w:rsidR="00805FDB" w:rsidRPr="00505548">
        <w:t>for</w:t>
      </w:r>
      <w:r w:rsidR="00805FDB" w:rsidRPr="00505548">
        <w:rPr>
          <w:spacing w:val="-3"/>
        </w:rPr>
        <w:t xml:space="preserve"> </w:t>
      </w:r>
      <w:r w:rsidR="005D643E" w:rsidRPr="00505548">
        <w:t xml:space="preserve">Administration and Operations </w:t>
      </w:r>
      <w:r w:rsidR="00805FDB" w:rsidRPr="00505548">
        <w:t xml:space="preserve">Designate from </w:t>
      </w:r>
      <w:r w:rsidR="005D643E" w:rsidRPr="00505548">
        <w:t>August</w:t>
      </w:r>
      <w:r w:rsidR="00805FDB" w:rsidRPr="00505548">
        <w:t xml:space="preserve"> 16, 20</w:t>
      </w:r>
      <w:r w:rsidR="005D643E" w:rsidRPr="00505548">
        <w:t>21</w:t>
      </w:r>
      <w:r w:rsidR="00805FDB" w:rsidRPr="00505548">
        <w:t xml:space="preserve">, through </w:t>
      </w:r>
      <w:r w:rsidR="005D643E" w:rsidRPr="00505548">
        <w:t>September 23, 2021</w:t>
      </w:r>
      <w:r w:rsidR="00805FDB" w:rsidRPr="00505548">
        <w:t>, under the same conditions and</w:t>
      </w:r>
      <w:r w:rsidR="00805FDB" w:rsidRPr="00505548">
        <w:rPr>
          <w:spacing w:val="1"/>
        </w:rPr>
        <w:t xml:space="preserve"> </w:t>
      </w:r>
      <w:r w:rsidR="00805FDB" w:rsidRPr="00505548">
        <w:t>salary</w:t>
      </w:r>
      <w:r w:rsidR="00805FDB" w:rsidRPr="00505548">
        <w:rPr>
          <w:spacing w:val="-6"/>
        </w:rPr>
        <w:t xml:space="preserve"> </w:t>
      </w:r>
      <w:r w:rsidR="00805FDB" w:rsidRPr="00505548">
        <w:t>arrangement.</w:t>
      </w:r>
    </w:p>
    <w:p w14:paraId="15AFCE59" w14:textId="13AA16A1" w:rsidR="00E04AE9" w:rsidRPr="00505548" w:rsidRDefault="00505548" w:rsidP="00505548">
      <w:pPr>
        <w:tabs>
          <w:tab w:val="left" w:pos="1440"/>
        </w:tabs>
        <w:spacing w:line="480" w:lineRule="auto"/>
        <w:rPr>
          <w:sz w:val="26"/>
          <w:szCs w:val="26"/>
        </w:rPr>
      </w:pPr>
      <w:r>
        <w:rPr>
          <w:sz w:val="26"/>
          <w:szCs w:val="26"/>
        </w:rPr>
        <w:tab/>
      </w:r>
      <w:r w:rsidR="00805FDB" w:rsidRPr="00505548">
        <w:rPr>
          <w:sz w:val="26"/>
          <w:szCs w:val="26"/>
        </w:rPr>
        <w:t>The Board action recommended in this item complies in all material</w:t>
      </w:r>
      <w:r w:rsidR="00805FDB" w:rsidRPr="00505548">
        <w:rPr>
          <w:spacing w:val="-62"/>
          <w:sz w:val="26"/>
          <w:szCs w:val="26"/>
        </w:rPr>
        <w:t xml:space="preserve"> </w:t>
      </w:r>
      <w:r w:rsidR="00805FDB" w:rsidRPr="00505548">
        <w:rPr>
          <w:sz w:val="26"/>
          <w:szCs w:val="26"/>
        </w:rPr>
        <w:t>respects</w:t>
      </w:r>
      <w:r w:rsidR="00805FDB" w:rsidRPr="00505548">
        <w:rPr>
          <w:spacing w:val="-3"/>
          <w:sz w:val="26"/>
          <w:szCs w:val="26"/>
        </w:rPr>
        <w:t xml:space="preserve"> </w:t>
      </w:r>
      <w:r w:rsidR="00805FDB" w:rsidRPr="00505548">
        <w:rPr>
          <w:sz w:val="26"/>
          <w:szCs w:val="26"/>
        </w:rPr>
        <w:t>with</w:t>
      </w:r>
      <w:r w:rsidR="00805FDB" w:rsidRPr="00505548">
        <w:rPr>
          <w:spacing w:val="-3"/>
          <w:sz w:val="26"/>
          <w:szCs w:val="26"/>
        </w:rPr>
        <w:t xml:space="preserve"> </w:t>
      </w:r>
      <w:r w:rsidR="00805FDB" w:rsidRPr="00505548">
        <w:rPr>
          <w:sz w:val="26"/>
          <w:szCs w:val="26"/>
        </w:rPr>
        <w:t>applicable</w:t>
      </w:r>
      <w:r w:rsidR="00805FDB" w:rsidRPr="00505548">
        <w:rPr>
          <w:spacing w:val="-3"/>
          <w:sz w:val="26"/>
          <w:szCs w:val="26"/>
        </w:rPr>
        <w:t xml:space="preserve"> </w:t>
      </w:r>
      <w:r w:rsidR="00805FDB" w:rsidRPr="00505548">
        <w:rPr>
          <w:sz w:val="26"/>
          <w:szCs w:val="26"/>
        </w:rPr>
        <w:t>State</w:t>
      </w:r>
      <w:r w:rsidR="00805FDB" w:rsidRPr="00505548">
        <w:rPr>
          <w:spacing w:val="-3"/>
          <w:sz w:val="26"/>
          <w:szCs w:val="26"/>
        </w:rPr>
        <w:t xml:space="preserve"> </w:t>
      </w:r>
      <w:r w:rsidR="00805FDB" w:rsidRPr="00505548">
        <w:rPr>
          <w:sz w:val="26"/>
          <w:szCs w:val="26"/>
        </w:rPr>
        <w:t>and</w:t>
      </w:r>
      <w:r w:rsidR="00805FDB" w:rsidRPr="00505548">
        <w:rPr>
          <w:spacing w:val="-2"/>
          <w:sz w:val="26"/>
          <w:szCs w:val="26"/>
        </w:rPr>
        <w:t xml:space="preserve"> </w:t>
      </w:r>
      <w:r w:rsidR="00805FDB" w:rsidRPr="00505548">
        <w:rPr>
          <w:sz w:val="26"/>
          <w:szCs w:val="26"/>
        </w:rPr>
        <w:t>federal</w:t>
      </w:r>
      <w:r w:rsidR="00805FDB" w:rsidRPr="00505548">
        <w:rPr>
          <w:spacing w:val="-3"/>
          <w:sz w:val="26"/>
          <w:szCs w:val="26"/>
        </w:rPr>
        <w:t xml:space="preserve"> </w:t>
      </w:r>
      <w:r w:rsidR="00805FDB" w:rsidRPr="00505548">
        <w:rPr>
          <w:sz w:val="26"/>
          <w:szCs w:val="26"/>
        </w:rPr>
        <w:t>laws,</w:t>
      </w:r>
      <w:r w:rsidR="00805FDB" w:rsidRPr="00505548">
        <w:rPr>
          <w:spacing w:val="-3"/>
          <w:sz w:val="26"/>
          <w:szCs w:val="26"/>
        </w:rPr>
        <w:t xml:space="preserve"> </w:t>
      </w:r>
      <w:r w:rsidR="00805FDB" w:rsidRPr="00505548">
        <w:rPr>
          <w:sz w:val="26"/>
          <w:szCs w:val="26"/>
        </w:rPr>
        <w:t>University</w:t>
      </w:r>
      <w:r w:rsidR="00805FDB" w:rsidRPr="00505548">
        <w:rPr>
          <w:spacing w:val="-6"/>
          <w:sz w:val="26"/>
          <w:szCs w:val="26"/>
        </w:rPr>
        <w:t xml:space="preserve"> </w:t>
      </w:r>
      <w:r w:rsidR="00805FDB" w:rsidRPr="00505548">
        <w:rPr>
          <w:sz w:val="26"/>
          <w:szCs w:val="26"/>
        </w:rPr>
        <w:t xml:space="preserve">of Illinois </w:t>
      </w:r>
      <w:r w:rsidR="00805FDB" w:rsidRPr="00505548">
        <w:rPr>
          <w:i/>
          <w:iCs/>
          <w:sz w:val="26"/>
          <w:szCs w:val="26"/>
        </w:rPr>
        <w:t>Statutes, The</w:t>
      </w:r>
      <w:r w:rsidR="00805FDB" w:rsidRPr="00505548">
        <w:rPr>
          <w:i/>
          <w:iCs/>
          <w:spacing w:val="-62"/>
          <w:sz w:val="26"/>
          <w:szCs w:val="26"/>
        </w:rPr>
        <w:t xml:space="preserve"> </w:t>
      </w:r>
      <w:r w:rsidR="00805FDB" w:rsidRPr="00505548">
        <w:rPr>
          <w:i/>
          <w:iCs/>
          <w:sz w:val="26"/>
          <w:szCs w:val="26"/>
        </w:rPr>
        <w:t>General Rules Concerning University Organization and Procedure</w:t>
      </w:r>
      <w:r w:rsidR="00805FDB" w:rsidRPr="00505548">
        <w:rPr>
          <w:sz w:val="26"/>
          <w:szCs w:val="26"/>
        </w:rPr>
        <w:t>, and Board of</w:t>
      </w:r>
      <w:r w:rsidR="00805FDB" w:rsidRPr="00505548">
        <w:rPr>
          <w:spacing w:val="1"/>
          <w:sz w:val="26"/>
          <w:szCs w:val="26"/>
        </w:rPr>
        <w:t xml:space="preserve"> </w:t>
      </w:r>
      <w:r w:rsidR="00805FDB" w:rsidRPr="00505548">
        <w:rPr>
          <w:sz w:val="26"/>
          <w:szCs w:val="26"/>
        </w:rPr>
        <w:t>Trustees</w:t>
      </w:r>
      <w:r w:rsidR="00805FDB" w:rsidRPr="00505548">
        <w:rPr>
          <w:spacing w:val="-2"/>
          <w:sz w:val="26"/>
          <w:szCs w:val="26"/>
        </w:rPr>
        <w:t xml:space="preserve"> </w:t>
      </w:r>
      <w:r w:rsidR="00805FDB" w:rsidRPr="00505548">
        <w:rPr>
          <w:sz w:val="26"/>
          <w:szCs w:val="26"/>
        </w:rPr>
        <w:t>policies</w:t>
      </w:r>
      <w:r w:rsidR="00805FDB" w:rsidRPr="00505548">
        <w:rPr>
          <w:spacing w:val="-1"/>
          <w:sz w:val="26"/>
          <w:szCs w:val="26"/>
        </w:rPr>
        <w:t xml:space="preserve"> </w:t>
      </w:r>
      <w:r w:rsidR="00805FDB" w:rsidRPr="00505548">
        <w:rPr>
          <w:sz w:val="26"/>
          <w:szCs w:val="26"/>
        </w:rPr>
        <w:t>and</w:t>
      </w:r>
      <w:r w:rsidR="00805FDB" w:rsidRPr="00505548">
        <w:rPr>
          <w:spacing w:val="-1"/>
          <w:sz w:val="26"/>
          <w:szCs w:val="26"/>
        </w:rPr>
        <w:t xml:space="preserve"> </w:t>
      </w:r>
      <w:r w:rsidR="00805FDB" w:rsidRPr="00505548">
        <w:rPr>
          <w:sz w:val="26"/>
          <w:szCs w:val="26"/>
        </w:rPr>
        <w:t>directives.</w:t>
      </w:r>
    </w:p>
    <w:p w14:paraId="73AB3DAA" w14:textId="7F32E272" w:rsidR="00E04AE9" w:rsidRPr="00505548" w:rsidRDefault="00505548" w:rsidP="00505548">
      <w:pPr>
        <w:pStyle w:val="BodyText"/>
        <w:tabs>
          <w:tab w:val="left" w:pos="1440"/>
        </w:tabs>
        <w:spacing w:line="480" w:lineRule="auto"/>
      </w:pPr>
      <w:r>
        <w:tab/>
      </w:r>
      <w:r w:rsidR="00805FDB" w:rsidRPr="00505548">
        <w:t>The</w:t>
      </w:r>
      <w:r w:rsidR="00805FDB" w:rsidRPr="00505548">
        <w:rPr>
          <w:spacing w:val="-2"/>
        </w:rPr>
        <w:t xml:space="preserve"> </w:t>
      </w:r>
      <w:r w:rsidR="00805FDB" w:rsidRPr="00505548">
        <w:t>President</w:t>
      </w:r>
      <w:r w:rsidR="00805FDB" w:rsidRPr="00505548">
        <w:rPr>
          <w:spacing w:val="-1"/>
        </w:rPr>
        <w:t xml:space="preserve"> </w:t>
      </w:r>
      <w:r w:rsidR="00805FDB" w:rsidRPr="00505548">
        <w:t>of</w:t>
      </w:r>
      <w:r w:rsidR="00805FDB" w:rsidRPr="00505548">
        <w:rPr>
          <w:spacing w:val="2"/>
        </w:rPr>
        <w:t xml:space="preserve"> </w:t>
      </w:r>
      <w:r w:rsidR="00805FDB" w:rsidRPr="00505548">
        <w:t>the</w:t>
      </w:r>
      <w:r w:rsidR="00805FDB" w:rsidRPr="00505548">
        <w:rPr>
          <w:spacing w:val="-1"/>
        </w:rPr>
        <w:t xml:space="preserve"> </w:t>
      </w:r>
      <w:r w:rsidR="00805FDB" w:rsidRPr="00505548">
        <w:t>University</w:t>
      </w:r>
      <w:r w:rsidR="00805FDB" w:rsidRPr="00505548">
        <w:rPr>
          <w:spacing w:val="-6"/>
        </w:rPr>
        <w:t xml:space="preserve"> </w:t>
      </w:r>
      <w:r w:rsidR="00805FDB" w:rsidRPr="00505548">
        <w:t>concurs.</w:t>
      </w:r>
    </w:p>
    <w:p w14:paraId="2633EB25" w14:textId="7F8EAF93" w:rsidR="00491F21" w:rsidRPr="00505548" w:rsidRDefault="00505548" w:rsidP="00505548">
      <w:pPr>
        <w:pStyle w:val="BodyText"/>
        <w:tabs>
          <w:tab w:val="left" w:pos="1440"/>
        </w:tabs>
        <w:spacing w:line="480" w:lineRule="auto"/>
      </w:pPr>
      <w:r>
        <w:tab/>
      </w:r>
      <w:r w:rsidR="00491F21" w:rsidRPr="00505548">
        <w:t xml:space="preserve">(A </w:t>
      </w:r>
      <w:r w:rsidR="00F978CE" w:rsidRPr="00505548">
        <w:t>bios ketch</w:t>
      </w:r>
      <w:r w:rsidR="00491F21" w:rsidRPr="00505548">
        <w:t xml:space="preserve"> follows.)</w:t>
      </w:r>
    </w:p>
    <w:p w14:paraId="4F0B8007" w14:textId="073B7705" w:rsidR="00491F21" w:rsidRPr="00505548" w:rsidRDefault="00491F21" w:rsidP="00505548">
      <w:pPr>
        <w:rPr>
          <w:sz w:val="26"/>
          <w:szCs w:val="26"/>
        </w:rPr>
      </w:pPr>
      <w:r w:rsidRPr="00505548">
        <w:rPr>
          <w:sz w:val="26"/>
          <w:szCs w:val="26"/>
        </w:rPr>
        <w:br w:type="page"/>
      </w:r>
    </w:p>
    <w:p w14:paraId="71DFAC7A" w14:textId="5B76AC2D" w:rsidR="00E04AE9" w:rsidRPr="00505548" w:rsidRDefault="005D643E" w:rsidP="00505548">
      <w:pPr>
        <w:pStyle w:val="BodyText"/>
        <w:jc w:val="center"/>
      </w:pPr>
      <w:r w:rsidRPr="00505548">
        <w:lastRenderedPageBreak/>
        <w:t>MICHAEL T. DELORENZO</w:t>
      </w:r>
    </w:p>
    <w:p w14:paraId="2CE8C1D4" w14:textId="77777777" w:rsidR="00E04AE9" w:rsidRPr="00505548" w:rsidRDefault="00E04AE9" w:rsidP="00505548">
      <w:pPr>
        <w:pStyle w:val="BodyText"/>
      </w:pPr>
    </w:p>
    <w:p w14:paraId="78609F14" w14:textId="77777777" w:rsidR="00E04AE9" w:rsidRPr="00505548" w:rsidRDefault="00805FDB" w:rsidP="00505548">
      <w:pPr>
        <w:pStyle w:val="BodyText"/>
      </w:pPr>
      <w:r w:rsidRPr="00505548">
        <w:t>Education</w:t>
      </w:r>
    </w:p>
    <w:p w14:paraId="7B5BBDBC" w14:textId="77777777" w:rsidR="00505548" w:rsidRDefault="00505548" w:rsidP="00505548">
      <w:pPr>
        <w:pStyle w:val="BodyText"/>
        <w:tabs>
          <w:tab w:val="left" w:pos="180"/>
        </w:tabs>
      </w:pPr>
      <w:r>
        <w:tab/>
      </w:r>
      <w:r w:rsidR="00491F21" w:rsidRPr="00505548">
        <w:t>Colorado State University, Fort Collins, B.</w:t>
      </w:r>
      <w:r w:rsidR="00F1332D" w:rsidRPr="00505548">
        <w:t>A</w:t>
      </w:r>
      <w:r w:rsidR="00491F21" w:rsidRPr="00505548">
        <w:t>., 1982</w:t>
      </w:r>
    </w:p>
    <w:p w14:paraId="0F215434" w14:textId="77777777" w:rsidR="00505548" w:rsidRDefault="00505548" w:rsidP="00505548">
      <w:pPr>
        <w:pStyle w:val="BodyText"/>
        <w:tabs>
          <w:tab w:val="left" w:pos="180"/>
        </w:tabs>
      </w:pPr>
      <w:r>
        <w:tab/>
      </w:r>
      <w:r w:rsidR="00725576" w:rsidRPr="00505548">
        <w:t xml:space="preserve">The </w:t>
      </w:r>
      <w:r w:rsidR="00491F21" w:rsidRPr="00505548">
        <w:t>Ohio State University</w:t>
      </w:r>
      <w:r w:rsidR="00725576" w:rsidRPr="00505548">
        <w:t xml:space="preserve"> </w:t>
      </w:r>
      <w:r w:rsidR="00491F21" w:rsidRPr="00505548">
        <w:t xml:space="preserve">Main Campus, </w:t>
      </w:r>
      <w:r w:rsidR="00A3519F" w:rsidRPr="00505548">
        <w:t>Columbus</w:t>
      </w:r>
      <w:r w:rsidR="00491F21" w:rsidRPr="00505548">
        <w:t>, M.</w:t>
      </w:r>
      <w:r w:rsidR="00F1332D" w:rsidRPr="00505548">
        <w:t>A</w:t>
      </w:r>
      <w:r w:rsidR="00491F21" w:rsidRPr="00505548">
        <w:t>., 1984</w:t>
      </w:r>
    </w:p>
    <w:p w14:paraId="5232A995" w14:textId="7B0804CE" w:rsidR="00DC257B" w:rsidRPr="00505548" w:rsidRDefault="00505548" w:rsidP="00505548">
      <w:pPr>
        <w:pStyle w:val="BodyText"/>
        <w:tabs>
          <w:tab w:val="left" w:pos="180"/>
        </w:tabs>
      </w:pPr>
      <w:r>
        <w:tab/>
      </w:r>
      <w:r w:rsidR="00DC257B" w:rsidRPr="00505548">
        <w:t>University of Illinois Chicago, Ph.D., 2013</w:t>
      </w:r>
    </w:p>
    <w:p w14:paraId="4A3EE4F5" w14:textId="77777777" w:rsidR="00E04AE9" w:rsidRPr="00505548" w:rsidRDefault="00E04AE9" w:rsidP="00505548">
      <w:pPr>
        <w:pStyle w:val="BodyText"/>
      </w:pPr>
    </w:p>
    <w:p w14:paraId="69E270C1" w14:textId="1A95C6B4" w:rsidR="00E04AE9" w:rsidRPr="00505548" w:rsidRDefault="00805FDB" w:rsidP="00505548">
      <w:pPr>
        <w:pStyle w:val="BodyText"/>
      </w:pPr>
      <w:r w:rsidRPr="00505548">
        <w:t>Professional</w:t>
      </w:r>
      <w:r w:rsidRPr="00505548">
        <w:rPr>
          <w:spacing w:val="-3"/>
        </w:rPr>
        <w:t xml:space="preserve"> </w:t>
      </w:r>
      <w:r w:rsidRPr="00505548">
        <w:t>and</w:t>
      </w:r>
      <w:r w:rsidRPr="00505548">
        <w:rPr>
          <w:spacing w:val="-3"/>
        </w:rPr>
        <w:t xml:space="preserve"> </w:t>
      </w:r>
      <w:r w:rsidRPr="00505548">
        <w:t>Other Experience</w:t>
      </w:r>
    </w:p>
    <w:p w14:paraId="6ADC72D7" w14:textId="16EAAD3D" w:rsidR="00B944C6" w:rsidRPr="00505548" w:rsidRDefault="00B944C6" w:rsidP="00505548">
      <w:pPr>
        <w:pStyle w:val="BodyText"/>
        <w:ind w:left="360" w:hanging="180"/>
      </w:pPr>
      <w:r w:rsidRPr="00505548">
        <w:t>Leron Inc., New York, 1985, Operations Manager</w:t>
      </w:r>
    </w:p>
    <w:p w14:paraId="35A50793" w14:textId="034F6B03" w:rsidR="00505548" w:rsidRDefault="00B944C6" w:rsidP="00505548">
      <w:pPr>
        <w:pStyle w:val="BodyText"/>
        <w:ind w:left="360" w:hanging="180"/>
      </w:pPr>
      <w:r w:rsidRPr="00505548">
        <w:t xml:space="preserve">United States Military Academy, West Point, New York, 1985-87, Assistant Facility </w:t>
      </w:r>
      <w:r w:rsidR="007741F7" w:rsidRPr="00505548">
        <w:t xml:space="preserve">    </w:t>
      </w:r>
      <w:r w:rsidRPr="00505548">
        <w:t>Manager</w:t>
      </w:r>
    </w:p>
    <w:p w14:paraId="4BCF7022" w14:textId="735B394E" w:rsidR="00505548" w:rsidRDefault="00B944C6" w:rsidP="00C43E11">
      <w:pPr>
        <w:pStyle w:val="BodyText"/>
        <w:ind w:left="360" w:hanging="180"/>
      </w:pPr>
      <w:r w:rsidRPr="00505548">
        <w:t>University of Florida, Gainesville, 1987-89, Assistant Director; 1989-97,</w:t>
      </w:r>
      <w:r w:rsidR="00505548">
        <w:t xml:space="preserve"> </w:t>
      </w:r>
      <w:r w:rsidRPr="00505548">
        <w:t>Associate Director, Stephen C. O’Connell Center</w:t>
      </w:r>
    </w:p>
    <w:p w14:paraId="4D9D18E8" w14:textId="51661C30" w:rsidR="00505548" w:rsidRDefault="00E21BED" w:rsidP="00505548">
      <w:pPr>
        <w:pStyle w:val="BodyText"/>
        <w:ind w:left="360" w:hanging="180"/>
      </w:pPr>
      <w:r w:rsidRPr="00505548">
        <w:t xml:space="preserve">University of Illinois Chicago, </w:t>
      </w:r>
      <w:r w:rsidR="00B944C6" w:rsidRPr="00505548">
        <w:t>1997-2001, Director, Pavilion; 2001-05, Executive</w:t>
      </w:r>
      <w:r w:rsidR="00505548">
        <w:t xml:space="preserve"> </w:t>
      </w:r>
      <w:r w:rsidR="00B944C6" w:rsidRPr="00505548">
        <w:t xml:space="preserve">Associate Director of Auxiliary Services; </w:t>
      </w:r>
      <w:r w:rsidR="00805FDB" w:rsidRPr="00505548">
        <w:t>2005-06, Acting Associate Vice</w:t>
      </w:r>
      <w:r w:rsidR="00505548">
        <w:t xml:space="preserve"> </w:t>
      </w:r>
      <w:r w:rsidR="00805FDB" w:rsidRPr="00505548">
        <w:t xml:space="preserve">Chancellor for Student Affairs and Director of Auxiliary Services; </w:t>
      </w:r>
      <w:r w:rsidRPr="00505548">
        <w:t>2006-07,</w:t>
      </w:r>
      <w:r w:rsidR="00505548">
        <w:t xml:space="preserve"> </w:t>
      </w:r>
      <w:r w:rsidRPr="00505548">
        <w:t>Assistant Vice Chancellor for Student Affairs and Executive Associate Director of</w:t>
      </w:r>
      <w:r w:rsidR="00505548">
        <w:t xml:space="preserve"> </w:t>
      </w:r>
      <w:r w:rsidRPr="00505548">
        <w:t>Auxiliary Services</w:t>
      </w:r>
    </w:p>
    <w:p w14:paraId="25B492B5" w14:textId="73060E44" w:rsidR="00E04AE9" w:rsidRPr="00505548" w:rsidRDefault="00725576" w:rsidP="00505548">
      <w:pPr>
        <w:pStyle w:val="BodyText"/>
        <w:ind w:left="360" w:hanging="180"/>
      </w:pPr>
      <w:r w:rsidRPr="00505548">
        <w:t>University of Illinois Urbana</w:t>
      </w:r>
      <w:r w:rsidR="00C43E11">
        <w:t>-</w:t>
      </w:r>
      <w:r w:rsidRPr="00505548">
        <w:t>Champaign</w:t>
      </w:r>
      <w:r w:rsidR="00DC257B" w:rsidRPr="00505548">
        <w:t>, 2007-11, Associate Vice Chancellor for</w:t>
      </w:r>
      <w:r w:rsidR="00505548">
        <w:t xml:space="preserve"> </w:t>
      </w:r>
      <w:r w:rsidR="00DC257B" w:rsidRPr="00505548">
        <w:t>Student Affairs and Director of Auxiliary Services, Office of the Vice Chancellor fo</w:t>
      </w:r>
      <w:r w:rsidR="00505548">
        <w:t xml:space="preserve">r </w:t>
      </w:r>
      <w:r w:rsidR="00DC257B" w:rsidRPr="00505548">
        <w:t>Student Affairs; 2011-17, Associate Chancellor; 2017-</w:t>
      </w:r>
      <w:r w:rsidR="00F1332D" w:rsidRPr="00505548">
        <w:t>21</w:t>
      </w:r>
      <w:r w:rsidR="00DC257B" w:rsidRPr="00505548">
        <w:t>, Senior Associate Chancellor for Administration and Operations, Office of the Chancellor</w:t>
      </w:r>
      <w:bookmarkStart w:id="0" w:name="_bookmark0"/>
      <w:bookmarkEnd w:id="0"/>
    </w:p>
    <w:sectPr w:rsidR="00E04AE9" w:rsidRPr="00505548" w:rsidSect="00505548">
      <w:headerReference w:type="even" r:id="rId6"/>
      <w:headerReference w:type="default" r:id="rId7"/>
      <w:pgSz w:w="12240" w:h="15840"/>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2A08" w14:textId="77777777" w:rsidR="00891776" w:rsidRDefault="00891776" w:rsidP="00505548">
      <w:r>
        <w:separator/>
      </w:r>
    </w:p>
  </w:endnote>
  <w:endnote w:type="continuationSeparator" w:id="0">
    <w:p w14:paraId="791030A4" w14:textId="77777777" w:rsidR="00891776" w:rsidRDefault="00891776" w:rsidP="00505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F2791" w14:textId="77777777" w:rsidR="00891776" w:rsidRDefault="00891776" w:rsidP="00505548">
      <w:r>
        <w:separator/>
      </w:r>
    </w:p>
  </w:footnote>
  <w:footnote w:type="continuationSeparator" w:id="0">
    <w:p w14:paraId="749A71C2" w14:textId="77777777" w:rsidR="00891776" w:rsidRDefault="00891776" w:rsidP="00505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1636697"/>
      <w:docPartObj>
        <w:docPartGallery w:val="Page Numbers (Top of Page)"/>
        <w:docPartUnique/>
      </w:docPartObj>
    </w:sdtPr>
    <w:sdtEndPr>
      <w:rPr>
        <w:rStyle w:val="PageNumber"/>
      </w:rPr>
    </w:sdtEndPr>
    <w:sdtContent>
      <w:p w14:paraId="264D289B" w14:textId="2F797B10" w:rsidR="00505548" w:rsidRDefault="00505548" w:rsidP="00D0366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7400BD" w14:textId="77777777" w:rsidR="00505548" w:rsidRDefault="00505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6"/>
        <w:szCs w:val="26"/>
      </w:rPr>
      <w:id w:val="897864591"/>
      <w:docPartObj>
        <w:docPartGallery w:val="Page Numbers (Top of Page)"/>
        <w:docPartUnique/>
      </w:docPartObj>
    </w:sdtPr>
    <w:sdtEndPr>
      <w:rPr>
        <w:rStyle w:val="PageNumber"/>
      </w:rPr>
    </w:sdtEndPr>
    <w:sdtContent>
      <w:p w14:paraId="56720B6C" w14:textId="7EE3924C" w:rsidR="00505548" w:rsidRPr="008E6BFE" w:rsidRDefault="00505548" w:rsidP="00D0366F">
        <w:pPr>
          <w:pStyle w:val="Header"/>
          <w:framePr w:wrap="none" w:vAnchor="text" w:hAnchor="margin" w:xAlign="center" w:y="1"/>
          <w:rPr>
            <w:rStyle w:val="PageNumber"/>
            <w:sz w:val="26"/>
            <w:szCs w:val="26"/>
          </w:rPr>
        </w:pPr>
        <w:r w:rsidRPr="008E6BFE">
          <w:rPr>
            <w:rStyle w:val="PageNumber"/>
            <w:sz w:val="26"/>
            <w:szCs w:val="26"/>
          </w:rPr>
          <w:fldChar w:fldCharType="begin"/>
        </w:r>
        <w:r w:rsidRPr="008E6BFE">
          <w:rPr>
            <w:rStyle w:val="PageNumber"/>
            <w:sz w:val="26"/>
            <w:szCs w:val="26"/>
          </w:rPr>
          <w:instrText xml:space="preserve"> PAGE </w:instrText>
        </w:r>
        <w:r w:rsidRPr="008E6BFE">
          <w:rPr>
            <w:rStyle w:val="PageNumber"/>
            <w:sz w:val="26"/>
            <w:szCs w:val="26"/>
          </w:rPr>
          <w:fldChar w:fldCharType="separate"/>
        </w:r>
        <w:r w:rsidRPr="008E6BFE">
          <w:rPr>
            <w:rStyle w:val="PageNumber"/>
            <w:noProof/>
            <w:sz w:val="26"/>
            <w:szCs w:val="26"/>
          </w:rPr>
          <w:t>2</w:t>
        </w:r>
        <w:r w:rsidRPr="008E6BFE">
          <w:rPr>
            <w:rStyle w:val="PageNumber"/>
            <w:sz w:val="26"/>
            <w:szCs w:val="26"/>
          </w:rPr>
          <w:fldChar w:fldCharType="end"/>
        </w:r>
      </w:p>
    </w:sdtContent>
  </w:sdt>
  <w:p w14:paraId="3F19A8EB" w14:textId="19F3ED67" w:rsidR="00505548" w:rsidRDefault="00505548">
    <w:pPr>
      <w:pStyle w:val="Header"/>
    </w:pPr>
  </w:p>
  <w:p w14:paraId="3DE75931" w14:textId="77777777" w:rsidR="00505548" w:rsidRDefault="005055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E9"/>
    <w:rsid w:val="0007190C"/>
    <w:rsid w:val="00181C96"/>
    <w:rsid w:val="001A1021"/>
    <w:rsid w:val="002E0504"/>
    <w:rsid w:val="003650F9"/>
    <w:rsid w:val="003F2EBC"/>
    <w:rsid w:val="003F76FF"/>
    <w:rsid w:val="004902DB"/>
    <w:rsid w:val="00491F21"/>
    <w:rsid w:val="004C5642"/>
    <w:rsid w:val="00505548"/>
    <w:rsid w:val="005D643E"/>
    <w:rsid w:val="006E364F"/>
    <w:rsid w:val="006E3A10"/>
    <w:rsid w:val="00725576"/>
    <w:rsid w:val="00756D6B"/>
    <w:rsid w:val="007741F7"/>
    <w:rsid w:val="007B1CCD"/>
    <w:rsid w:val="00805FDB"/>
    <w:rsid w:val="00891776"/>
    <w:rsid w:val="008E6BFE"/>
    <w:rsid w:val="00973F68"/>
    <w:rsid w:val="009F3C55"/>
    <w:rsid w:val="00A3519F"/>
    <w:rsid w:val="00AC41BE"/>
    <w:rsid w:val="00B944C6"/>
    <w:rsid w:val="00BB1306"/>
    <w:rsid w:val="00C43E11"/>
    <w:rsid w:val="00C50B1D"/>
    <w:rsid w:val="00D8612F"/>
    <w:rsid w:val="00D87BE0"/>
    <w:rsid w:val="00DC257B"/>
    <w:rsid w:val="00E04AE9"/>
    <w:rsid w:val="00E21BED"/>
    <w:rsid w:val="00E60AB0"/>
    <w:rsid w:val="00E97BD2"/>
    <w:rsid w:val="00EB33ED"/>
    <w:rsid w:val="00F1332D"/>
    <w:rsid w:val="00F97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35C58"/>
  <w15:docId w15:val="{4AA25035-71CF-42CA-8D9B-3140DA7D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2">
    <w:name w:val="heading 2"/>
    <w:basedOn w:val="BodyText"/>
    <w:next w:val="Normal"/>
    <w:link w:val="Heading2Char"/>
    <w:uiPriority w:val="9"/>
    <w:unhideWhenUsed/>
    <w:qFormat/>
    <w:rsid w:val="00EB33ED"/>
    <w:pPr>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5548"/>
    <w:pPr>
      <w:tabs>
        <w:tab w:val="center" w:pos="4680"/>
        <w:tab w:val="right" w:pos="9360"/>
      </w:tabs>
    </w:pPr>
  </w:style>
  <w:style w:type="character" w:customStyle="1" w:styleId="HeaderChar">
    <w:name w:val="Header Char"/>
    <w:basedOn w:val="DefaultParagraphFont"/>
    <w:link w:val="Header"/>
    <w:uiPriority w:val="99"/>
    <w:rsid w:val="00505548"/>
    <w:rPr>
      <w:rFonts w:ascii="Times New Roman" w:eastAsia="Times New Roman" w:hAnsi="Times New Roman" w:cs="Times New Roman"/>
    </w:rPr>
  </w:style>
  <w:style w:type="character" w:styleId="PageNumber">
    <w:name w:val="page number"/>
    <w:basedOn w:val="DefaultParagraphFont"/>
    <w:uiPriority w:val="99"/>
    <w:semiHidden/>
    <w:unhideWhenUsed/>
    <w:rsid w:val="00505548"/>
  </w:style>
  <w:style w:type="paragraph" w:styleId="Footer">
    <w:name w:val="footer"/>
    <w:basedOn w:val="Normal"/>
    <w:link w:val="FooterChar"/>
    <w:uiPriority w:val="99"/>
    <w:unhideWhenUsed/>
    <w:rsid w:val="00505548"/>
    <w:pPr>
      <w:tabs>
        <w:tab w:val="center" w:pos="4680"/>
        <w:tab w:val="right" w:pos="9360"/>
      </w:tabs>
    </w:pPr>
  </w:style>
  <w:style w:type="character" w:customStyle="1" w:styleId="FooterChar">
    <w:name w:val="Footer Char"/>
    <w:basedOn w:val="DefaultParagraphFont"/>
    <w:link w:val="Footer"/>
    <w:uiPriority w:val="99"/>
    <w:rsid w:val="00505548"/>
    <w:rPr>
      <w:rFonts w:ascii="Times New Roman" w:eastAsia="Times New Roman" w:hAnsi="Times New Roman" w:cs="Times New Roman"/>
    </w:rPr>
  </w:style>
  <w:style w:type="character" w:customStyle="1" w:styleId="Heading2Char">
    <w:name w:val="Heading 2 Char"/>
    <w:basedOn w:val="DefaultParagraphFont"/>
    <w:link w:val="Heading2"/>
    <w:uiPriority w:val="9"/>
    <w:rsid w:val="00EB33ED"/>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83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X</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Microsoft Office User</dc:creator>
  <cp:lastModifiedBy>Foran, Ellen</cp:lastModifiedBy>
  <cp:revision>6</cp:revision>
  <dcterms:created xsi:type="dcterms:W3CDTF">2021-09-07T21:36:00Z</dcterms:created>
  <dcterms:modified xsi:type="dcterms:W3CDTF">2021-10-26T14:38:00Z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Acrobat PDFMaker 19 for Word</vt:lpwstr>
  </property>
  <property fmtid="{D5CDD505-2E9C-101B-9397-08002B2CF9AE}" pid="4" name="LastSaved">
    <vt:filetime>2021-08-08T00:00:00Z</vt:filetime>
  </property>
</Properties>
</file>