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0414" w14:textId="77777777" w:rsidR="00FF2FA1" w:rsidRPr="00FF2FA1" w:rsidRDefault="00FF2FA1" w:rsidP="00FF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6"/>
        </w:rPr>
      </w:pPr>
      <w:bookmarkStart w:id="0" w:name="_Hlk77839959"/>
      <w:r w:rsidRPr="00FF2FA1">
        <w:rPr>
          <w:color w:val="FF0000"/>
          <w:sz w:val="26"/>
          <w:szCs w:val="26"/>
        </w:rPr>
        <w:t>Approved by the Board of Trustees</w:t>
      </w:r>
    </w:p>
    <w:p w14:paraId="395A3BCC" w14:textId="77777777" w:rsidR="00FF2FA1" w:rsidRPr="00FF2FA1" w:rsidRDefault="00FF2FA1" w:rsidP="00FF2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6"/>
        </w:rPr>
      </w:pPr>
      <w:r w:rsidRPr="00FF2FA1">
        <w:rPr>
          <w:color w:val="FF0000"/>
          <w:sz w:val="26"/>
          <w:szCs w:val="26"/>
        </w:rPr>
        <w:t>September 23, 2021</w:t>
      </w:r>
    </w:p>
    <w:bookmarkEnd w:id="0"/>
    <w:p w14:paraId="0BA52D2E" w14:textId="65C09BD4" w:rsidR="007B21BB" w:rsidRPr="007B21BB" w:rsidRDefault="008132DB" w:rsidP="007B21BB">
      <w:pPr>
        <w:tabs>
          <w:tab w:val="left" w:pos="9219"/>
        </w:tabs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9</w:t>
      </w:r>
    </w:p>
    <w:p w14:paraId="046F0752" w14:textId="77777777" w:rsidR="007B21BB" w:rsidRDefault="007B21BB" w:rsidP="007B21BB">
      <w:pPr>
        <w:tabs>
          <w:tab w:val="left" w:pos="9219"/>
        </w:tabs>
        <w:rPr>
          <w:sz w:val="26"/>
          <w:szCs w:val="26"/>
        </w:rPr>
      </w:pPr>
    </w:p>
    <w:p w14:paraId="533EBF53" w14:textId="77777777" w:rsidR="007B21BB" w:rsidRDefault="007B21BB" w:rsidP="007B21BB">
      <w:pPr>
        <w:tabs>
          <w:tab w:val="left" w:pos="9219"/>
        </w:tabs>
        <w:rPr>
          <w:sz w:val="26"/>
          <w:szCs w:val="26"/>
        </w:rPr>
      </w:pPr>
    </w:p>
    <w:p w14:paraId="2C85B51E" w14:textId="77777777" w:rsidR="007B21BB" w:rsidRDefault="007B21BB" w:rsidP="007B21BB">
      <w:pPr>
        <w:tabs>
          <w:tab w:val="left" w:pos="7200"/>
        </w:tabs>
        <w:rPr>
          <w:spacing w:val="1"/>
          <w:sz w:val="26"/>
          <w:szCs w:val="26"/>
        </w:rPr>
      </w:pPr>
      <w:r>
        <w:rPr>
          <w:sz w:val="26"/>
          <w:szCs w:val="26"/>
        </w:rPr>
        <w:tab/>
      </w:r>
      <w:r w:rsidR="008F7026" w:rsidRPr="007B21BB">
        <w:rPr>
          <w:sz w:val="26"/>
          <w:szCs w:val="26"/>
        </w:rPr>
        <w:t>Board Meeting</w:t>
      </w:r>
      <w:r w:rsidR="008F7026" w:rsidRPr="007B21BB">
        <w:rPr>
          <w:spacing w:val="1"/>
          <w:sz w:val="26"/>
          <w:szCs w:val="26"/>
        </w:rPr>
        <w:t xml:space="preserve"> </w:t>
      </w:r>
    </w:p>
    <w:p w14:paraId="63640D7B" w14:textId="2081FDDE" w:rsidR="000C7BE1" w:rsidRPr="007B21BB" w:rsidRDefault="007B21BB" w:rsidP="007B21BB">
      <w:pPr>
        <w:tabs>
          <w:tab w:val="left" w:pos="7200"/>
        </w:tabs>
        <w:rPr>
          <w:b/>
          <w:sz w:val="26"/>
          <w:szCs w:val="26"/>
        </w:rPr>
      </w:pPr>
      <w:r>
        <w:rPr>
          <w:spacing w:val="1"/>
          <w:sz w:val="26"/>
          <w:szCs w:val="26"/>
        </w:rPr>
        <w:tab/>
      </w:r>
      <w:r w:rsidR="008F7026" w:rsidRPr="007B21BB">
        <w:rPr>
          <w:sz w:val="26"/>
          <w:szCs w:val="26"/>
        </w:rPr>
        <w:t>September</w:t>
      </w:r>
      <w:r w:rsidR="008F7026" w:rsidRPr="007B21BB">
        <w:rPr>
          <w:spacing w:val="-10"/>
          <w:sz w:val="26"/>
          <w:szCs w:val="26"/>
        </w:rPr>
        <w:t xml:space="preserve"> </w:t>
      </w:r>
      <w:r w:rsidR="00D566DD" w:rsidRPr="007B21BB">
        <w:rPr>
          <w:sz w:val="26"/>
          <w:szCs w:val="26"/>
        </w:rPr>
        <w:t>23</w:t>
      </w:r>
      <w:r w:rsidR="008F7026" w:rsidRPr="007B21BB">
        <w:rPr>
          <w:sz w:val="26"/>
          <w:szCs w:val="26"/>
        </w:rPr>
        <w:t>,</w:t>
      </w:r>
      <w:r w:rsidR="008F7026" w:rsidRPr="007B21BB">
        <w:rPr>
          <w:spacing w:val="-11"/>
          <w:sz w:val="26"/>
          <w:szCs w:val="26"/>
        </w:rPr>
        <w:t xml:space="preserve"> </w:t>
      </w:r>
      <w:r w:rsidR="008F7026" w:rsidRPr="007B21BB">
        <w:rPr>
          <w:sz w:val="26"/>
          <w:szCs w:val="26"/>
        </w:rPr>
        <w:t>20</w:t>
      </w:r>
      <w:r w:rsidR="00D566DD" w:rsidRPr="007B21BB">
        <w:rPr>
          <w:sz w:val="26"/>
          <w:szCs w:val="26"/>
        </w:rPr>
        <w:t>21</w:t>
      </w:r>
    </w:p>
    <w:p w14:paraId="0FAC6BF2" w14:textId="77777777" w:rsidR="007B21BB" w:rsidRDefault="007B21BB" w:rsidP="007B21BB">
      <w:pPr>
        <w:pStyle w:val="BodyText"/>
      </w:pPr>
    </w:p>
    <w:p w14:paraId="2F4D67BC" w14:textId="77777777" w:rsidR="007B21BB" w:rsidRDefault="007B21BB" w:rsidP="007B21BB">
      <w:pPr>
        <w:pStyle w:val="BodyText"/>
      </w:pPr>
    </w:p>
    <w:p w14:paraId="5D54D247" w14:textId="64B5D8DC" w:rsidR="000C7BE1" w:rsidRPr="007B21BB" w:rsidRDefault="008F7026" w:rsidP="00480114">
      <w:pPr>
        <w:pStyle w:val="Heading2"/>
      </w:pPr>
      <w:r w:rsidRPr="007B21BB">
        <w:t>APPOINT DEAN,</w:t>
      </w:r>
      <w:r w:rsidRPr="007B21BB">
        <w:rPr>
          <w:spacing w:val="-3"/>
        </w:rPr>
        <w:t xml:space="preserve"> </w:t>
      </w:r>
      <w:r w:rsidR="00D566DD" w:rsidRPr="007B21BB">
        <w:t xml:space="preserve">COLLEGE OF LIBERAL ARTS AND </w:t>
      </w:r>
      <w:r w:rsidR="00D566DD" w:rsidRPr="00480114">
        <w:t>SCIENCES</w:t>
      </w:r>
      <w:r w:rsidRPr="007B21BB">
        <w:t>,</w:t>
      </w:r>
      <w:r w:rsidRPr="007B21BB">
        <w:rPr>
          <w:spacing w:val="-3"/>
        </w:rPr>
        <w:t xml:space="preserve"> </w:t>
      </w:r>
      <w:r w:rsidRPr="007B21BB">
        <w:t>URBANA</w:t>
      </w:r>
    </w:p>
    <w:p w14:paraId="1A13D619" w14:textId="47915BC8" w:rsidR="000C7BE1" w:rsidRDefault="000C7BE1" w:rsidP="007B21BB">
      <w:pPr>
        <w:pStyle w:val="BodyText"/>
      </w:pPr>
    </w:p>
    <w:p w14:paraId="2E7AE23F" w14:textId="77777777" w:rsidR="007B21BB" w:rsidRPr="007B21BB" w:rsidRDefault="007B21BB" w:rsidP="007B21BB">
      <w:pPr>
        <w:pStyle w:val="BodyText"/>
      </w:pPr>
    </w:p>
    <w:p w14:paraId="06092A91" w14:textId="3E0D87E3" w:rsidR="000C7BE1" w:rsidRPr="007B21BB" w:rsidRDefault="008F7026" w:rsidP="007B21BB">
      <w:pPr>
        <w:pStyle w:val="BodyText"/>
        <w:tabs>
          <w:tab w:val="left" w:pos="1440"/>
        </w:tabs>
      </w:pPr>
      <w:r w:rsidRPr="007B21BB">
        <w:rPr>
          <w:b/>
        </w:rPr>
        <w:t>Action:</w:t>
      </w:r>
      <w:r w:rsidRPr="007B21BB">
        <w:rPr>
          <w:b/>
        </w:rPr>
        <w:tab/>
      </w:r>
      <w:r w:rsidRPr="007B21BB">
        <w:t>Appoint</w:t>
      </w:r>
      <w:r w:rsidRPr="007B21BB">
        <w:rPr>
          <w:spacing w:val="-3"/>
        </w:rPr>
        <w:t xml:space="preserve"> </w:t>
      </w:r>
      <w:r w:rsidRPr="007B21BB">
        <w:t>Dean,</w:t>
      </w:r>
      <w:r w:rsidRPr="007B21BB">
        <w:rPr>
          <w:spacing w:val="-2"/>
        </w:rPr>
        <w:t xml:space="preserve"> </w:t>
      </w:r>
      <w:r w:rsidR="00D566DD" w:rsidRPr="007B21BB">
        <w:t>College of Liberal Arts and Sciences</w:t>
      </w:r>
    </w:p>
    <w:p w14:paraId="28B2B9F8" w14:textId="77777777" w:rsidR="000C7BE1" w:rsidRPr="007B21BB" w:rsidRDefault="000C7BE1" w:rsidP="007B21BB">
      <w:pPr>
        <w:pStyle w:val="BodyText"/>
      </w:pPr>
    </w:p>
    <w:p w14:paraId="6B9528E5" w14:textId="77777777" w:rsidR="000C7BE1" w:rsidRPr="007B21BB" w:rsidRDefault="008F7026" w:rsidP="007B21BB">
      <w:pPr>
        <w:tabs>
          <w:tab w:val="left" w:pos="1440"/>
        </w:tabs>
        <w:rPr>
          <w:sz w:val="26"/>
          <w:szCs w:val="26"/>
        </w:rPr>
      </w:pPr>
      <w:r w:rsidRPr="007B21BB">
        <w:rPr>
          <w:b/>
          <w:sz w:val="26"/>
          <w:szCs w:val="26"/>
        </w:rPr>
        <w:t>Funding:</w:t>
      </w:r>
      <w:r w:rsidRPr="007B21BB">
        <w:rPr>
          <w:b/>
          <w:sz w:val="26"/>
          <w:szCs w:val="26"/>
        </w:rPr>
        <w:tab/>
      </w:r>
      <w:r w:rsidRPr="007B21BB">
        <w:rPr>
          <w:sz w:val="26"/>
          <w:szCs w:val="26"/>
        </w:rPr>
        <w:t>Tuition/State</w:t>
      </w:r>
      <w:r w:rsidRPr="007B21BB">
        <w:rPr>
          <w:spacing w:val="-3"/>
          <w:sz w:val="26"/>
          <w:szCs w:val="26"/>
        </w:rPr>
        <w:t xml:space="preserve"> </w:t>
      </w:r>
      <w:r w:rsidRPr="007B21BB">
        <w:rPr>
          <w:sz w:val="26"/>
          <w:szCs w:val="26"/>
        </w:rPr>
        <w:t>Appropriated</w:t>
      </w:r>
      <w:r w:rsidRPr="007B21BB">
        <w:rPr>
          <w:spacing w:val="-2"/>
          <w:sz w:val="26"/>
          <w:szCs w:val="26"/>
        </w:rPr>
        <w:t xml:space="preserve"> </w:t>
      </w:r>
      <w:r w:rsidRPr="007B21BB">
        <w:rPr>
          <w:sz w:val="26"/>
          <w:szCs w:val="26"/>
        </w:rPr>
        <w:t>Funds</w:t>
      </w:r>
    </w:p>
    <w:p w14:paraId="544ED62C" w14:textId="77777777" w:rsidR="000C7BE1" w:rsidRPr="007B21BB" w:rsidRDefault="000C7BE1" w:rsidP="007B21BB">
      <w:pPr>
        <w:pStyle w:val="BodyText"/>
      </w:pPr>
    </w:p>
    <w:p w14:paraId="6F7B2EEC" w14:textId="77777777" w:rsidR="000C7BE1" w:rsidRPr="007B21BB" w:rsidRDefault="000C7BE1" w:rsidP="007B21BB">
      <w:pPr>
        <w:pStyle w:val="BodyText"/>
      </w:pPr>
    </w:p>
    <w:p w14:paraId="1A835EA9" w14:textId="77777777" w:rsidR="00D434D4" w:rsidRDefault="007B21BB" w:rsidP="007B21BB">
      <w:pPr>
        <w:pStyle w:val="BodyText"/>
        <w:tabs>
          <w:tab w:val="left" w:pos="1440"/>
        </w:tabs>
        <w:spacing w:line="480" w:lineRule="auto"/>
      </w:pPr>
      <w:r>
        <w:tab/>
      </w:r>
      <w:r w:rsidR="008F7026" w:rsidRPr="007B21BB">
        <w:t>The Chancellor, University of Illinois Urbana-Champaign, and Vice</w:t>
      </w:r>
      <w:r w:rsidR="008F7026" w:rsidRPr="007B21BB">
        <w:rPr>
          <w:spacing w:val="1"/>
        </w:rPr>
        <w:t xml:space="preserve"> </w:t>
      </w:r>
      <w:r w:rsidR="008F7026" w:rsidRPr="007B21BB">
        <w:t xml:space="preserve">President, University of Illinois recommends the appointment of </w:t>
      </w:r>
      <w:proofErr w:type="spellStart"/>
      <w:r w:rsidR="00D566DD" w:rsidRPr="007B21BB">
        <w:t>Venetria</w:t>
      </w:r>
      <w:proofErr w:type="spellEnd"/>
      <w:r w:rsidR="00D566DD" w:rsidRPr="007B21BB">
        <w:t xml:space="preserve"> K</w:t>
      </w:r>
      <w:r w:rsidR="00F2347F" w:rsidRPr="007B21BB">
        <w:t>irsten</w:t>
      </w:r>
      <w:r w:rsidR="00D566DD" w:rsidRPr="007B21BB">
        <w:t xml:space="preserve"> Patton</w:t>
      </w:r>
      <w:r w:rsidR="008F7026" w:rsidRPr="007B21BB">
        <w:t>,</w:t>
      </w:r>
      <w:r w:rsidR="008F7026" w:rsidRPr="007B21BB">
        <w:rPr>
          <w:spacing w:val="1"/>
        </w:rPr>
        <w:t xml:space="preserve"> </w:t>
      </w:r>
      <w:r w:rsidR="00D566DD" w:rsidRPr="007B21BB">
        <w:t>formerly</w:t>
      </w:r>
      <w:r w:rsidR="008F7026" w:rsidRPr="007B21BB">
        <w:t xml:space="preserve"> Professor </w:t>
      </w:r>
      <w:r w:rsidR="00F72DA3" w:rsidRPr="007B21BB">
        <w:t>of English, Professor of African American Studies, and Head, School of Interdisciplinary Studies, Purdue University Main Campus, West Lafayette, Indiana</w:t>
      </w:r>
      <w:r w:rsidR="008F7026" w:rsidRPr="007B21BB">
        <w:t xml:space="preserve">, as </w:t>
      </w:r>
      <w:r w:rsidR="00F72DA3" w:rsidRPr="007B21BB">
        <w:t xml:space="preserve">the Harry E. Preble </w:t>
      </w:r>
      <w:r w:rsidR="008F7026" w:rsidRPr="007B21BB">
        <w:t xml:space="preserve">Dean of the </w:t>
      </w:r>
      <w:r w:rsidR="00F72DA3" w:rsidRPr="007B21BB">
        <w:t>College of Liberal Arts and Sciences</w:t>
      </w:r>
      <w:r w:rsidR="008F7026" w:rsidRPr="007B21BB">
        <w:t>, non-tenured, on a</w:t>
      </w:r>
      <w:r w:rsidR="008F7026" w:rsidRPr="007B21BB">
        <w:rPr>
          <w:spacing w:val="1"/>
        </w:rPr>
        <w:t xml:space="preserve"> </w:t>
      </w:r>
      <w:r w:rsidR="008F7026" w:rsidRPr="007B21BB">
        <w:t>twelve-month service basis, on 100 percent time, for a total annual salary of $</w:t>
      </w:r>
      <w:r w:rsidR="00F72DA3" w:rsidRPr="007B21BB">
        <w:t>35</w:t>
      </w:r>
      <w:r w:rsidR="008F7026" w:rsidRPr="007B21BB">
        <w:t>5,</w:t>
      </w:r>
      <w:r w:rsidR="00F72DA3" w:rsidRPr="007B21BB">
        <w:t>5</w:t>
      </w:r>
      <w:r w:rsidR="008F7026" w:rsidRPr="007B21BB">
        <w:t>00.</w:t>
      </w:r>
      <w:r w:rsidR="008F7026" w:rsidRPr="007B21BB">
        <w:rPr>
          <w:spacing w:val="1"/>
        </w:rPr>
        <w:t xml:space="preserve"> </w:t>
      </w:r>
      <w:r w:rsidR="008F7026" w:rsidRPr="007B21BB">
        <w:t xml:space="preserve">Beginning September </w:t>
      </w:r>
      <w:r w:rsidR="00F72DA3" w:rsidRPr="007B21BB">
        <w:t>2</w:t>
      </w:r>
      <w:r w:rsidR="008F7026" w:rsidRPr="007B21BB">
        <w:t>4, 20</w:t>
      </w:r>
      <w:r w:rsidR="00F72DA3" w:rsidRPr="007B21BB">
        <w:t>21</w:t>
      </w:r>
      <w:r w:rsidR="008F7026" w:rsidRPr="007B21BB">
        <w:t xml:space="preserve">, Dr. </w:t>
      </w:r>
      <w:r w:rsidR="00F72DA3" w:rsidRPr="007B21BB">
        <w:t>Patton’s</w:t>
      </w:r>
      <w:r w:rsidR="008F7026" w:rsidRPr="007B21BB">
        <w:t xml:space="preserve"> salary will be comprised of a base salary</w:t>
      </w:r>
    </w:p>
    <w:p w14:paraId="63C404E0" w14:textId="757D9457" w:rsidR="000C7BE1" w:rsidRPr="00D434D4" w:rsidRDefault="008F7026" w:rsidP="007B21BB">
      <w:pPr>
        <w:pStyle w:val="BodyText"/>
        <w:tabs>
          <w:tab w:val="left" w:pos="1440"/>
        </w:tabs>
        <w:spacing w:line="480" w:lineRule="auto"/>
        <w:rPr>
          <w:spacing w:val="-62"/>
        </w:rPr>
      </w:pPr>
      <w:r w:rsidRPr="007B21BB">
        <w:rPr>
          <w:spacing w:val="-62"/>
        </w:rPr>
        <w:t xml:space="preserve"> </w:t>
      </w:r>
      <w:r w:rsidR="00F72DA3" w:rsidRPr="007B21BB">
        <w:rPr>
          <w:spacing w:val="-62"/>
        </w:rPr>
        <w:t xml:space="preserve">  </w:t>
      </w:r>
      <w:r w:rsidR="00D434D4">
        <w:rPr>
          <w:spacing w:val="-62"/>
        </w:rPr>
        <w:t xml:space="preserve"> </w:t>
      </w:r>
      <w:r w:rsidR="00D434D4">
        <w:t>o</w:t>
      </w:r>
      <w:r w:rsidRPr="007B21BB">
        <w:t>f</w:t>
      </w:r>
      <w:r w:rsidR="00D434D4">
        <w:t xml:space="preserve"> </w:t>
      </w:r>
      <w:r w:rsidRPr="007B21BB">
        <w:t>$2</w:t>
      </w:r>
      <w:r w:rsidR="00F72DA3" w:rsidRPr="007B21BB">
        <w:t>80,5</w:t>
      </w:r>
      <w:r w:rsidRPr="007B21BB">
        <w:t>00 (equivalent to an annual nine-month base salary of $</w:t>
      </w:r>
      <w:r w:rsidR="00F72DA3" w:rsidRPr="007B21BB">
        <w:t>229,500</w:t>
      </w:r>
      <w:r w:rsidRPr="007B21BB">
        <w:t xml:space="preserve"> plus two-ninths</w:t>
      </w:r>
      <w:r w:rsidRPr="007B21BB">
        <w:rPr>
          <w:spacing w:val="-63"/>
        </w:rPr>
        <w:t xml:space="preserve"> </w:t>
      </w:r>
      <w:r w:rsidRPr="007B21BB">
        <w:t>annualization</w:t>
      </w:r>
      <w:r w:rsidRPr="007B21BB">
        <w:rPr>
          <w:spacing w:val="-2"/>
        </w:rPr>
        <w:t xml:space="preserve"> </w:t>
      </w:r>
      <w:r w:rsidRPr="007B21BB">
        <w:t>of</w:t>
      </w:r>
      <w:r w:rsidRPr="007B21BB">
        <w:rPr>
          <w:spacing w:val="1"/>
        </w:rPr>
        <w:t xml:space="preserve"> </w:t>
      </w:r>
      <w:r w:rsidRPr="007B21BB">
        <w:t>$</w:t>
      </w:r>
      <w:r w:rsidR="00F72DA3" w:rsidRPr="007B21BB">
        <w:t>51,000</w:t>
      </w:r>
      <w:r w:rsidRPr="007B21BB">
        <w:t>),</w:t>
      </w:r>
      <w:r w:rsidRPr="007B21BB">
        <w:rPr>
          <w:spacing w:val="-2"/>
        </w:rPr>
        <w:t xml:space="preserve"> </w:t>
      </w:r>
      <w:r w:rsidRPr="007B21BB">
        <w:t>and</w:t>
      </w:r>
      <w:r w:rsidRPr="007B21BB">
        <w:rPr>
          <w:spacing w:val="-2"/>
        </w:rPr>
        <w:t xml:space="preserve"> </w:t>
      </w:r>
      <w:r w:rsidRPr="007B21BB">
        <w:t>an</w:t>
      </w:r>
      <w:r w:rsidRPr="007B21BB">
        <w:rPr>
          <w:spacing w:val="1"/>
        </w:rPr>
        <w:t xml:space="preserve"> </w:t>
      </w:r>
      <w:r w:rsidRPr="007B21BB">
        <w:t>administrative</w:t>
      </w:r>
      <w:r w:rsidRPr="007B21BB">
        <w:rPr>
          <w:spacing w:val="-2"/>
        </w:rPr>
        <w:t xml:space="preserve"> </w:t>
      </w:r>
      <w:r w:rsidRPr="007B21BB">
        <w:t>increment</w:t>
      </w:r>
      <w:r w:rsidRPr="007B21BB">
        <w:rPr>
          <w:spacing w:val="-2"/>
        </w:rPr>
        <w:t xml:space="preserve"> </w:t>
      </w:r>
      <w:r w:rsidRPr="007B21BB">
        <w:t>of</w:t>
      </w:r>
      <w:r w:rsidRPr="007B21BB">
        <w:rPr>
          <w:spacing w:val="1"/>
        </w:rPr>
        <w:t xml:space="preserve"> </w:t>
      </w:r>
      <w:r w:rsidRPr="007B21BB">
        <w:t>$</w:t>
      </w:r>
      <w:r w:rsidR="00F72DA3" w:rsidRPr="007B21BB">
        <w:t>75</w:t>
      </w:r>
      <w:r w:rsidRPr="007B21BB">
        <w:t>,000.</w:t>
      </w:r>
      <w:r w:rsidR="007B21BB">
        <w:t xml:space="preserve"> </w:t>
      </w:r>
      <w:r w:rsidRPr="007B21BB">
        <w:rPr>
          <w:spacing w:val="-2"/>
        </w:rPr>
        <w:t xml:space="preserve"> </w:t>
      </w:r>
      <w:r w:rsidRPr="007B21BB">
        <w:t>In</w:t>
      </w:r>
      <w:r w:rsidRPr="007B21BB">
        <w:rPr>
          <w:spacing w:val="-2"/>
        </w:rPr>
        <w:t xml:space="preserve"> </w:t>
      </w:r>
      <w:r w:rsidRPr="007B21BB">
        <w:t>addition,</w:t>
      </w:r>
      <w:r w:rsidRPr="007B21BB">
        <w:rPr>
          <w:spacing w:val="-2"/>
        </w:rPr>
        <w:t xml:space="preserve"> </w:t>
      </w:r>
      <w:r w:rsidRPr="007B21BB">
        <w:t>Dr.</w:t>
      </w:r>
    </w:p>
    <w:p w14:paraId="43BD0F5D" w14:textId="77777777" w:rsidR="007B21BB" w:rsidRDefault="00F72DA3" w:rsidP="007B21BB">
      <w:pPr>
        <w:pStyle w:val="BodyText"/>
        <w:spacing w:line="480" w:lineRule="auto"/>
      </w:pPr>
      <w:r w:rsidRPr="007B21BB">
        <w:t>Patton</w:t>
      </w:r>
      <w:r w:rsidR="008F7026" w:rsidRPr="007B21BB">
        <w:t xml:space="preserve"> will</w:t>
      </w:r>
      <w:r w:rsidR="008F7026" w:rsidRPr="007B21BB">
        <w:rPr>
          <w:spacing w:val="-2"/>
        </w:rPr>
        <w:t xml:space="preserve"> </w:t>
      </w:r>
      <w:r w:rsidR="008F7026" w:rsidRPr="007B21BB">
        <w:t>be</w:t>
      </w:r>
      <w:r w:rsidR="008F7026" w:rsidRPr="007B21BB">
        <w:rPr>
          <w:spacing w:val="-2"/>
        </w:rPr>
        <w:t xml:space="preserve"> </w:t>
      </w:r>
      <w:r w:rsidR="008F7026" w:rsidRPr="007B21BB">
        <w:t>appointed</w:t>
      </w:r>
      <w:r w:rsidR="008F7026" w:rsidRPr="007B21BB">
        <w:rPr>
          <w:spacing w:val="-2"/>
        </w:rPr>
        <w:t xml:space="preserve"> </w:t>
      </w:r>
      <w:r w:rsidR="008F7026" w:rsidRPr="007B21BB">
        <w:t>to</w:t>
      </w:r>
      <w:r w:rsidR="008F7026" w:rsidRPr="007B21BB">
        <w:rPr>
          <w:spacing w:val="-2"/>
        </w:rPr>
        <w:t xml:space="preserve"> </w:t>
      </w:r>
      <w:r w:rsidR="008F7026" w:rsidRPr="007B21BB">
        <w:t>the</w:t>
      </w:r>
      <w:r w:rsidR="008F7026" w:rsidRPr="007B21BB">
        <w:rPr>
          <w:spacing w:val="-2"/>
        </w:rPr>
        <w:t xml:space="preserve"> </w:t>
      </w:r>
      <w:r w:rsidR="008F7026" w:rsidRPr="007B21BB">
        <w:t>rank</w:t>
      </w:r>
      <w:r w:rsidR="008F7026" w:rsidRPr="007B21BB">
        <w:rPr>
          <w:spacing w:val="-2"/>
        </w:rPr>
        <w:t xml:space="preserve"> </w:t>
      </w:r>
      <w:r w:rsidR="008F7026" w:rsidRPr="007B21BB">
        <w:t>of</w:t>
      </w:r>
      <w:r w:rsidR="008F7026" w:rsidRPr="007B21BB">
        <w:rPr>
          <w:spacing w:val="1"/>
        </w:rPr>
        <w:t xml:space="preserve"> </w:t>
      </w:r>
      <w:r w:rsidR="008F7026" w:rsidRPr="007B21BB">
        <w:t>Professor</w:t>
      </w:r>
      <w:r w:rsidR="008F7026" w:rsidRPr="007B21BB">
        <w:rPr>
          <w:spacing w:val="-3"/>
        </w:rPr>
        <w:t xml:space="preserve"> </w:t>
      </w:r>
      <w:r w:rsidR="008F7026" w:rsidRPr="007B21BB">
        <w:t>of</w:t>
      </w:r>
      <w:r w:rsidR="008F7026" w:rsidRPr="007B21BB">
        <w:rPr>
          <w:spacing w:val="1"/>
        </w:rPr>
        <w:t xml:space="preserve"> </w:t>
      </w:r>
      <w:r w:rsidRPr="007B21BB">
        <w:t>English</w:t>
      </w:r>
      <w:r w:rsidR="008F7026" w:rsidRPr="007B21BB">
        <w:t>,</w:t>
      </w:r>
      <w:r w:rsidR="008F7026" w:rsidRPr="007B21BB">
        <w:rPr>
          <w:spacing w:val="-2"/>
        </w:rPr>
        <w:t xml:space="preserve"> </w:t>
      </w:r>
      <w:r w:rsidR="008F7026" w:rsidRPr="007B21BB">
        <w:t>on</w:t>
      </w:r>
      <w:r w:rsidR="008F7026" w:rsidRPr="007B21BB">
        <w:rPr>
          <w:spacing w:val="-2"/>
        </w:rPr>
        <w:t xml:space="preserve"> </w:t>
      </w:r>
      <w:r w:rsidR="008F7026" w:rsidRPr="007B21BB">
        <w:t>indefinite</w:t>
      </w:r>
      <w:r w:rsidR="008F7026" w:rsidRPr="007B21BB">
        <w:rPr>
          <w:spacing w:val="-2"/>
        </w:rPr>
        <w:t xml:space="preserve"> </w:t>
      </w:r>
      <w:proofErr w:type="gramStart"/>
      <w:r w:rsidR="008F7026" w:rsidRPr="007B21BB">
        <w:t xml:space="preserve">tenure, </w:t>
      </w:r>
      <w:r w:rsidR="008F7026" w:rsidRPr="007B21BB">
        <w:rPr>
          <w:spacing w:val="-62"/>
        </w:rPr>
        <w:t xml:space="preserve"> </w:t>
      </w:r>
      <w:r w:rsidRPr="007B21BB">
        <w:rPr>
          <w:spacing w:val="-62"/>
        </w:rPr>
        <w:t xml:space="preserve"> </w:t>
      </w:r>
      <w:proofErr w:type="gramEnd"/>
      <w:r w:rsidR="008F7026" w:rsidRPr="007B21BB">
        <w:t xml:space="preserve">on an academic year service basis, on zero percent time, non-salaried, </w:t>
      </w:r>
      <w:r w:rsidRPr="007B21BB">
        <w:t>and Professor of African American Studies, on</w:t>
      </w:r>
      <w:r w:rsidRPr="007B21BB">
        <w:rPr>
          <w:spacing w:val="-2"/>
        </w:rPr>
        <w:t xml:space="preserve"> </w:t>
      </w:r>
      <w:r w:rsidRPr="007B21BB">
        <w:t>indefinite</w:t>
      </w:r>
      <w:r w:rsidRPr="007B21BB">
        <w:rPr>
          <w:spacing w:val="-2"/>
        </w:rPr>
        <w:t xml:space="preserve"> </w:t>
      </w:r>
      <w:r w:rsidRPr="007B21BB">
        <w:t xml:space="preserve">tenure, </w:t>
      </w:r>
      <w:r w:rsidRPr="007B21BB">
        <w:rPr>
          <w:spacing w:val="-62"/>
        </w:rPr>
        <w:t xml:space="preserve"> </w:t>
      </w:r>
      <w:r w:rsidRPr="007B21BB">
        <w:t xml:space="preserve">on an academic year service basis, on zero percent time, non-salaried, </w:t>
      </w:r>
      <w:r w:rsidR="008F7026" w:rsidRPr="007B21BB">
        <w:t>beginning</w:t>
      </w:r>
      <w:r w:rsidR="008F7026" w:rsidRPr="007B21BB">
        <w:rPr>
          <w:spacing w:val="1"/>
        </w:rPr>
        <w:t xml:space="preserve"> </w:t>
      </w:r>
      <w:r w:rsidR="008F7026" w:rsidRPr="007B21BB">
        <w:t>Sep</w:t>
      </w:r>
      <w:r w:rsidRPr="007B21BB">
        <w:t>tember 2</w:t>
      </w:r>
      <w:r w:rsidR="008F7026" w:rsidRPr="007B21BB">
        <w:t>4,</w:t>
      </w:r>
      <w:r w:rsidR="008F7026" w:rsidRPr="007B21BB">
        <w:rPr>
          <w:spacing w:val="-1"/>
        </w:rPr>
        <w:t xml:space="preserve"> </w:t>
      </w:r>
      <w:r w:rsidR="008F7026" w:rsidRPr="007B21BB">
        <w:t>20</w:t>
      </w:r>
      <w:r w:rsidRPr="007B21BB">
        <w:t>21</w:t>
      </w:r>
      <w:r w:rsidR="008F7026" w:rsidRPr="007B21BB">
        <w:t>.</w:t>
      </w:r>
    </w:p>
    <w:p w14:paraId="0515DEBD" w14:textId="77777777" w:rsidR="007B21BB" w:rsidRDefault="007B21BB" w:rsidP="007B21BB">
      <w:pPr>
        <w:pStyle w:val="BodyText"/>
        <w:tabs>
          <w:tab w:val="left" w:pos="1440"/>
        </w:tabs>
        <w:spacing w:line="480" w:lineRule="auto"/>
        <w:sectPr w:rsidR="007B21BB" w:rsidSect="00597B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1440" w:bottom="1440" w:left="1440" w:header="720" w:footer="0" w:gutter="0"/>
          <w:pgNumType w:start="1"/>
          <w:cols w:space="720"/>
          <w:docGrid w:linePitch="299"/>
        </w:sectPr>
      </w:pPr>
      <w:r>
        <w:lastRenderedPageBreak/>
        <w:tab/>
      </w:r>
      <w:r w:rsidR="005150FC" w:rsidRPr="007B21BB">
        <w:t xml:space="preserve">Dr. Patton served as Dean Designate from August 2, 2021, through </w:t>
      </w:r>
    </w:p>
    <w:p w14:paraId="7127137C" w14:textId="46174098" w:rsidR="007B21BB" w:rsidRDefault="005150FC" w:rsidP="007B21BB">
      <w:pPr>
        <w:pStyle w:val="BodyText"/>
        <w:tabs>
          <w:tab w:val="left" w:pos="1440"/>
        </w:tabs>
        <w:spacing w:line="480" w:lineRule="auto"/>
      </w:pPr>
      <w:r w:rsidRPr="007B21BB">
        <w:lastRenderedPageBreak/>
        <w:t>September 23, 2021, under the same conditions and salary arrangement.</w:t>
      </w:r>
    </w:p>
    <w:p w14:paraId="0DDD3674" w14:textId="7C194B67" w:rsidR="007B21BB" w:rsidRDefault="007B21BB" w:rsidP="007B21BB">
      <w:pPr>
        <w:pStyle w:val="BodyText"/>
        <w:tabs>
          <w:tab w:val="left" w:pos="1440"/>
        </w:tabs>
        <w:spacing w:line="480" w:lineRule="auto"/>
      </w:pPr>
      <w:r>
        <w:tab/>
      </w:r>
      <w:r w:rsidR="008F7026" w:rsidRPr="007B21BB">
        <w:t xml:space="preserve">Dr. </w:t>
      </w:r>
      <w:r w:rsidR="00D566DD" w:rsidRPr="007B21BB">
        <w:t>Patton</w:t>
      </w:r>
      <w:r w:rsidR="008F7026" w:rsidRPr="007B21BB">
        <w:t xml:space="preserve"> will succeed </w:t>
      </w:r>
      <w:r w:rsidR="00D566DD" w:rsidRPr="007B21BB">
        <w:t>Gene E. Robinson</w:t>
      </w:r>
      <w:r w:rsidR="008F7026" w:rsidRPr="007B21BB">
        <w:t>, who has served in the role</w:t>
      </w:r>
      <w:r w:rsidR="008F7026" w:rsidRPr="007B21BB">
        <w:rPr>
          <w:spacing w:val="1"/>
        </w:rPr>
        <w:t xml:space="preserve"> </w:t>
      </w:r>
      <w:r w:rsidR="008F7026" w:rsidRPr="007B21BB">
        <w:t>of</w:t>
      </w:r>
      <w:r w:rsidR="00D27EE8" w:rsidRPr="007B21BB">
        <w:rPr>
          <w:spacing w:val="1"/>
        </w:rPr>
        <w:t xml:space="preserve"> </w:t>
      </w:r>
      <w:r w:rsidR="00D566DD" w:rsidRPr="007B21BB">
        <w:rPr>
          <w:spacing w:val="1"/>
        </w:rPr>
        <w:t xml:space="preserve">Interim </w:t>
      </w:r>
      <w:r w:rsidR="008F7026" w:rsidRPr="007B21BB">
        <w:t>Dean</w:t>
      </w:r>
      <w:r w:rsidR="00D434D4">
        <w:rPr>
          <w:spacing w:val="-2"/>
        </w:rPr>
        <w:t xml:space="preserve">, College </w:t>
      </w:r>
      <w:r w:rsidR="00D566DD" w:rsidRPr="007B21BB">
        <w:rPr>
          <w:spacing w:val="-2"/>
        </w:rPr>
        <w:t xml:space="preserve">of Liberal Arts and Sciences </w:t>
      </w:r>
      <w:r w:rsidR="008F7026" w:rsidRPr="007B21BB">
        <w:t>since</w:t>
      </w:r>
      <w:r w:rsidR="008F7026" w:rsidRPr="007B21BB">
        <w:rPr>
          <w:spacing w:val="-1"/>
        </w:rPr>
        <w:t xml:space="preserve"> </w:t>
      </w:r>
      <w:r w:rsidR="008F7026" w:rsidRPr="007B21BB">
        <w:t>August</w:t>
      </w:r>
      <w:r w:rsidR="008F7026" w:rsidRPr="007B21BB">
        <w:rPr>
          <w:spacing w:val="-2"/>
        </w:rPr>
        <w:t xml:space="preserve"> </w:t>
      </w:r>
      <w:r w:rsidR="008F7026" w:rsidRPr="007B21BB">
        <w:t>20</w:t>
      </w:r>
      <w:r w:rsidR="00D566DD" w:rsidRPr="007B21BB">
        <w:t xml:space="preserve">20. </w:t>
      </w:r>
      <w:r w:rsidR="00D566DD" w:rsidRPr="007B21BB">
        <w:rPr>
          <w:spacing w:val="2"/>
        </w:rPr>
        <w:t xml:space="preserve"> </w:t>
      </w:r>
      <w:r w:rsidR="008F7026" w:rsidRPr="007B21BB">
        <w:t>Professor</w:t>
      </w:r>
      <w:r w:rsidR="008F7026" w:rsidRPr="007B21BB">
        <w:rPr>
          <w:spacing w:val="-1"/>
        </w:rPr>
        <w:t xml:space="preserve"> </w:t>
      </w:r>
      <w:r w:rsidR="00D566DD" w:rsidRPr="007B21BB">
        <w:t>Robinson</w:t>
      </w:r>
      <w:r w:rsidR="008F7026" w:rsidRPr="007B21BB">
        <w:rPr>
          <w:spacing w:val="-1"/>
        </w:rPr>
        <w:t xml:space="preserve"> </w:t>
      </w:r>
      <w:r w:rsidR="008F7026" w:rsidRPr="007B21BB">
        <w:t>will</w:t>
      </w:r>
      <w:r w:rsidR="008F7026" w:rsidRPr="007B21BB">
        <w:rPr>
          <w:spacing w:val="-1"/>
        </w:rPr>
        <w:t xml:space="preserve"> </w:t>
      </w:r>
      <w:r w:rsidR="008F7026" w:rsidRPr="007B21BB">
        <w:t>return</w:t>
      </w:r>
      <w:r w:rsidR="008F7026" w:rsidRPr="007B21BB">
        <w:rPr>
          <w:spacing w:val="-1"/>
        </w:rPr>
        <w:t xml:space="preserve"> </w:t>
      </w:r>
      <w:r w:rsidR="008F7026" w:rsidRPr="007B21BB">
        <w:t>to</w:t>
      </w:r>
      <w:r w:rsidR="008F7026" w:rsidRPr="007B21BB">
        <w:rPr>
          <w:spacing w:val="-1"/>
        </w:rPr>
        <w:t xml:space="preserve"> </w:t>
      </w:r>
      <w:r w:rsidR="008F7026" w:rsidRPr="007B21BB">
        <w:t>full-time</w:t>
      </w:r>
      <w:r w:rsidR="008F7026" w:rsidRPr="007B21BB">
        <w:rPr>
          <w:spacing w:val="-1"/>
        </w:rPr>
        <w:t xml:space="preserve"> </w:t>
      </w:r>
      <w:r w:rsidR="008F7026" w:rsidRPr="007B21BB">
        <w:t>faculty</w:t>
      </w:r>
      <w:r w:rsidR="008F7026" w:rsidRPr="007B21BB">
        <w:rPr>
          <w:spacing w:val="-5"/>
        </w:rPr>
        <w:t xml:space="preserve"> </w:t>
      </w:r>
      <w:r w:rsidR="008F7026" w:rsidRPr="007B21BB">
        <w:t>service.</w:t>
      </w:r>
    </w:p>
    <w:p w14:paraId="1F2C730F" w14:textId="77777777" w:rsidR="007B21BB" w:rsidRDefault="007B21BB" w:rsidP="007B21BB">
      <w:pPr>
        <w:pStyle w:val="BodyText"/>
        <w:tabs>
          <w:tab w:val="left" w:pos="1440"/>
        </w:tabs>
        <w:spacing w:line="480" w:lineRule="auto"/>
      </w:pPr>
      <w:r>
        <w:tab/>
      </w:r>
      <w:r w:rsidR="008F7026" w:rsidRPr="007B21BB">
        <w:t>The Board action recommended in this item complies in all material</w:t>
      </w:r>
      <w:r w:rsidR="008F7026" w:rsidRPr="007B21BB">
        <w:rPr>
          <w:spacing w:val="-62"/>
        </w:rPr>
        <w:t xml:space="preserve"> </w:t>
      </w:r>
      <w:r w:rsidR="008F7026" w:rsidRPr="007B21BB">
        <w:t xml:space="preserve">respects with applicable State and federal laws, University of Illinois </w:t>
      </w:r>
      <w:r w:rsidR="008F7026" w:rsidRPr="007B21BB">
        <w:rPr>
          <w:i/>
        </w:rPr>
        <w:t>Statutes</w:t>
      </w:r>
      <w:r w:rsidR="008F7026" w:rsidRPr="007B21BB">
        <w:t xml:space="preserve">, </w:t>
      </w:r>
      <w:r w:rsidR="008F7026" w:rsidRPr="007B21BB">
        <w:rPr>
          <w:i/>
        </w:rPr>
        <w:t>The</w:t>
      </w:r>
      <w:r w:rsidR="008F7026" w:rsidRPr="007B21BB">
        <w:rPr>
          <w:i/>
          <w:spacing w:val="-63"/>
        </w:rPr>
        <w:t xml:space="preserve"> </w:t>
      </w:r>
      <w:r w:rsidR="008F7026" w:rsidRPr="007B21BB">
        <w:rPr>
          <w:i/>
        </w:rPr>
        <w:t>General Rules Concerning University Organization and Procedure</w:t>
      </w:r>
      <w:r w:rsidR="008F7026" w:rsidRPr="007B21BB">
        <w:t>, and Board of</w:t>
      </w:r>
      <w:r w:rsidR="008F7026" w:rsidRPr="007B21BB">
        <w:rPr>
          <w:spacing w:val="1"/>
        </w:rPr>
        <w:t xml:space="preserve"> </w:t>
      </w:r>
      <w:r w:rsidR="008F7026" w:rsidRPr="007B21BB">
        <w:t>Trustees</w:t>
      </w:r>
      <w:r w:rsidR="008F7026" w:rsidRPr="007B21BB">
        <w:rPr>
          <w:spacing w:val="-2"/>
        </w:rPr>
        <w:t xml:space="preserve"> </w:t>
      </w:r>
      <w:r w:rsidR="008F7026" w:rsidRPr="007B21BB">
        <w:t>policies</w:t>
      </w:r>
      <w:r w:rsidR="008F7026" w:rsidRPr="007B21BB">
        <w:rPr>
          <w:spacing w:val="-1"/>
        </w:rPr>
        <w:t xml:space="preserve"> </w:t>
      </w:r>
      <w:r w:rsidR="008F7026" w:rsidRPr="007B21BB">
        <w:t>and</w:t>
      </w:r>
      <w:r w:rsidR="008F7026" w:rsidRPr="007B21BB">
        <w:rPr>
          <w:spacing w:val="-1"/>
        </w:rPr>
        <w:t xml:space="preserve"> </w:t>
      </w:r>
      <w:r w:rsidR="008F7026" w:rsidRPr="007B21BB">
        <w:t>directives.</w:t>
      </w:r>
    </w:p>
    <w:p w14:paraId="4A537806" w14:textId="55AAE8B4" w:rsidR="007B21BB" w:rsidRDefault="007B21BB" w:rsidP="007B21BB">
      <w:pPr>
        <w:pStyle w:val="BodyText"/>
        <w:tabs>
          <w:tab w:val="left" w:pos="1440"/>
        </w:tabs>
        <w:spacing w:line="480" w:lineRule="auto"/>
      </w:pPr>
      <w:r>
        <w:tab/>
      </w:r>
      <w:r w:rsidR="008F7026" w:rsidRPr="007B21BB">
        <w:t>This recommendation was forwarded from the Vice Chancellor for</w:t>
      </w:r>
      <w:r w:rsidR="008F7026" w:rsidRPr="007B21BB">
        <w:rPr>
          <w:spacing w:val="-62"/>
        </w:rPr>
        <w:t xml:space="preserve"> </w:t>
      </w:r>
      <w:r w:rsidR="008F7026" w:rsidRPr="007B21BB">
        <w:t>Academic</w:t>
      </w:r>
      <w:r w:rsidR="008F7026" w:rsidRPr="007B21BB">
        <w:rPr>
          <w:spacing w:val="-2"/>
        </w:rPr>
        <w:t xml:space="preserve"> </w:t>
      </w:r>
      <w:r w:rsidR="008F7026" w:rsidRPr="007B21BB">
        <w:t>Affairs</w:t>
      </w:r>
      <w:r w:rsidR="008F7026" w:rsidRPr="007B21BB">
        <w:rPr>
          <w:spacing w:val="-1"/>
        </w:rPr>
        <w:t xml:space="preserve"> </w:t>
      </w:r>
      <w:r w:rsidR="008F7026" w:rsidRPr="007B21BB">
        <w:t>and</w:t>
      </w:r>
      <w:r w:rsidR="008F7026" w:rsidRPr="007B21BB">
        <w:rPr>
          <w:spacing w:val="2"/>
        </w:rPr>
        <w:t xml:space="preserve"> </w:t>
      </w:r>
      <w:r w:rsidR="008F7026" w:rsidRPr="007B21BB">
        <w:t>Provost,</w:t>
      </w:r>
      <w:r w:rsidR="008F7026" w:rsidRPr="007B21BB">
        <w:rPr>
          <w:spacing w:val="-1"/>
        </w:rPr>
        <w:t xml:space="preserve"> </w:t>
      </w:r>
      <w:r w:rsidR="008F7026" w:rsidRPr="007B21BB">
        <w:t>based</w:t>
      </w:r>
      <w:r w:rsidR="008F7026" w:rsidRPr="007B21BB">
        <w:rPr>
          <w:spacing w:val="-1"/>
        </w:rPr>
        <w:t xml:space="preserve"> </w:t>
      </w:r>
      <w:r w:rsidR="008F7026" w:rsidRPr="007B21BB">
        <w:t>on</w:t>
      </w:r>
      <w:r w:rsidR="008F7026" w:rsidRPr="007B21BB">
        <w:rPr>
          <w:spacing w:val="2"/>
        </w:rPr>
        <w:t xml:space="preserve"> </w:t>
      </w:r>
      <w:r w:rsidR="008F7026" w:rsidRPr="007B21BB">
        <w:t>the</w:t>
      </w:r>
      <w:r w:rsidR="008F7026" w:rsidRPr="007B21BB">
        <w:rPr>
          <w:spacing w:val="-1"/>
        </w:rPr>
        <w:t xml:space="preserve"> </w:t>
      </w:r>
      <w:r w:rsidR="008F7026" w:rsidRPr="007B21BB">
        <w:t>advice</w:t>
      </w:r>
      <w:r w:rsidR="008F7026" w:rsidRPr="007B21BB">
        <w:rPr>
          <w:spacing w:val="-1"/>
        </w:rPr>
        <w:t xml:space="preserve"> </w:t>
      </w:r>
      <w:r w:rsidR="008F7026" w:rsidRPr="007B21BB">
        <w:t>of</w:t>
      </w:r>
      <w:r w:rsidR="008F7026" w:rsidRPr="007B21BB">
        <w:rPr>
          <w:spacing w:val="2"/>
        </w:rPr>
        <w:t xml:space="preserve"> </w:t>
      </w:r>
      <w:r w:rsidR="008F7026" w:rsidRPr="007B21BB">
        <w:t>a</w:t>
      </w:r>
      <w:r w:rsidR="008F7026" w:rsidRPr="007B21BB">
        <w:rPr>
          <w:spacing w:val="-1"/>
        </w:rPr>
        <w:t xml:space="preserve"> </w:t>
      </w:r>
      <w:r w:rsidR="008F7026" w:rsidRPr="007B21BB">
        <w:t>search</w:t>
      </w:r>
      <w:r w:rsidR="008F7026" w:rsidRPr="007B21BB">
        <w:rPr>
          <w:spacing w:val="-1"/>
        </w:rPr>
        <w:t xml:space="preserve"> </w:t>
      </w:r>
      <w:r w:rsidR="008F7026" w:rsidRPr="007B21BB">
        <w:t>committee.</w:t>
      </w:r>
      <w:r w:rsidR="00597BC4">
        <w:rPr>
          <w:rStyle w:val="FootnoteReference"/>
        </w:rPr>
        <w:footnoteReference w:id="1"/>
      </w:r>
      <w:r w:rsidR="00597BC4">
        <w:t xml:space="preserve"> </w:t>
      </w:r>
    </w:p>
    <w:p w14:paraId="72A64411" w14:textId="77777777" w:rsidR="007B21BB" w:rsidRDefault="007B21BB" w:rsidP="007B21BB">
      <w:pPr>
        <w:pStyle w:val="BodyText"/>
        <w:tabs>
          <w:tab w:val="left" w:pos="1440"/>
        </w:tabs>
        <w:spacing w:line="480" w:lineRule="auto"/>
      </w:pPr>
      <w:r>
        <w:tab/>
      </w:r>
      <w:r w:rsidR="00D566DD" w:rsidRPr="007B21BB">
        <w:t>The Interim Executive Vice President and Vice President for Academic Affairs concurs.</w:t>
      </w:r>
    </w:p>
    <w:p w14:paraId="6F80CFBA" w14:textId="047F5443" w:rsidR="00597BC4" w:rsidRDefault="007B21BB" w:rsidP="0035695E">
      <w:pPr>
        <w:pStyle w:val="BodyText"/>
        <w:tabs>
          <w:tab w:val="left" w:pos="1440"/>
        </w:tabs>
        <w:spacing w:line="480" w:lineRule="auto"/>
      </w:pPr>
      <w:r>
        <w:tab/>
      </w:r>
      <w:r w:rsidR="008F7026" w:rsidRPr="007B21BB">
        <w:t>The</w:t>
      </w:r>
      <w:r w:rsidR="008F7026" w:rsidRPr="007B21BB">
        <w:rPr>
          <w:spacing w:val="-3"/>
        </w:rPr>
        <w:t xml:space="preserve"> </w:t>
      </w:r>
      <w:r w:rsidR="008F7026" w:rsidRPr="007B21BB">
        <w:t>President</w:t>
      </w:r>
      <w:r w:rsidR="008F7026" w:rsidRPr="007B21BB">
        <w:rPr>
          <w:spacing w:val="-2"/>
        </w:rPr>
        <w:t xml:space="preserve"> </w:t>
      </w:r>
      <w:r w:rsidR="008F7026" w:rsidRPr="007B21BB">
        <w:t>of</w:t>
      </w:r>
      <w:r w:rsidR="008F7026" w:rsidRPr="007B21BB">
        <w:rPr>
          <w:spacing w:val="1"/>
        </w:rPr>
        <w:t xml:space="preserve"> </w:t>
      </w:r>
      <w:r w:rsidR="008F7026" w:rsidRPr="007B21BB">
        <w:t>the</w:t>
      </w:r>
      <w:r w:rsidR="008F7026" w:rsidRPr="007B21BB">
        <w:rPr>
          <w:spacing w:val="-2"/>
        </w:rPr>
        <w:t xml:space="preserve"> </w:t>
      </w:r>
      <w:r w:rsidR="008F7026" w:rsidRPr="007B21BB">
        <w:t>University</w:t>
      </w:r>
      <w:r w:rsidR="008F7026" w:rsidRPr="007B21BB">
        <w:rPr>
          <w:spacing w:val="-7"/>
        </w:rPr>
        <w:t xml:space="preserve"> </w:t>
      </w:r>
      <w:r w:rsidR="008F7026" w:rsidRPr="007B21BB">
        <w:t>recommends</w:t>
      </w:r>
      <w:r w:rsidR="008F7026" w:rsidRPr="007B21BB">
        <w:rPr>
          <w:spacing w:val="1"/>
        </w:rPr>
        <w:t xml:space="preserve"> </w:t>
      </w:r>
      <w:r w:rsidR="008F7026" w:rsidRPr="007B21BB">
        <w:t>approval.</w:t>
      </w:r>
    </w:p>
    <w:p w14:paraId="23D04ACF" w14:textId="77777777" w:rsidR="00597BC4" w:rsidRDefault="00597BC4">
      <w:pPr>
        <w:rPr>
          <w:sz w:val="26"/>
          <w:szCs w:val="26"/>
        </w:rPr>
      </w:pPr>
      <w:r>
        <w:br w:type="page"/>
      </w:r>
    </w:p>
    <w:p w14:paraId="52015341" w14:textId="24F4073E" w:rsidR="000C7BE1" w:rsidRPr="007B21BB" w:rsidRDefault="00D566DD" w:rsidP="007B21BB">
      <w:pPr>
        <w:pStyle w:val="BodyText"/>
        <w:jc w:val="center"/>
      </w:pPr>
      <w:proofErr w:type="spellStart"/>
      <w:r w:rsidRPr="007B21BB">
        <w:lastRenderedPageBreak/>
        <w:t>VENETRIA</w:t>
      </w:r>
      <w:proofErr w:type="spellEnd"/>
      <w:r w:rsidRPr="007B21BB">
        <w:t xml:space="preserve"> K. PATTON</w:t>
      </w:r>
    </w:p>
    <w:p w14:paraId="17E3C9D8" w14:textId="77777777" w:rsidR="000C7BE1" w:rsidRPr="007B21BB" w:rsidRDefault="000C7BE1" w:rsidP="007B21BB">
      <w:pPr>
        <w:pStyle w:val="BodyText"/>
      </w:pPr>
    </w:p>
    <w:p w14:paraId="18C32628" w14:textId="3FDC9CDD" w:rsidR="000C7BE1" w:rsidRPr="007B21BB" w:rsidRDefault="008F7026" w:rsidP="007B21BB">
      <w:pPr>
        <w:pStyle w:val="BodyText"/>
      </w:pPr>
      <w:r w:rsidRPr="007B21BB">
        <w:t>Education</w:t>
      </w:r>
    </w:p>
    <w:p w14:paraId="3DADD782" w14:textId="77777777" w:rsidR="007B21BB" w:rsidRDefault="007B21BB" w:rsidP="007B21BB">
      <w:pPr>
        <w:pStyle w:val="BodyText"/>
        <w:tabs>
          <w:tab w:val="left" w:pos="180"/>
        </w:tabs>
      </w:pPr>
      <w:r>
        <w:tab/>
      </w:r>
      <w:r w:rsidR="00F64FD5" w:rsidRPr="007B21BB">
        <w:t>University of La Verne, California, B.A., 1990</w:t>
      </w:r>
    </w:p>
    <w:p w14:paraId="0279A42F" w14:textId="51316ECB" w:rsidR="00F64FD5" w:rsidRPr="007B21BB" w:rsidRDefault="007B21BB" w:rsidP="007B21BB">
      <w:pPr>
        <w:pStyle w:val="BodyText"/>
        <w:tabs>
          <w:tab w:val="left" w:pos="180"/>
        </w:tabs>
      </w:pPr>
      <w:r>
        <w:tab/>
      </w:r>
      <w:r w:rsidR="00F64FD5" w:rsidRPr="007B21BB">
        <w:t>University of California - Riverside, M.A., 1992; Ph.D., 1996</w:t>
      </w:r>
    </w:p>
    <w:p w14:paraId="3B179A25" w14:textId="138145D3" w:rsidR="00F64FD5" w:rsidRPr="007B21BB" w:rsidRDefault="00F64FD5" w:rsidP="007B21BB">
      <w:pPr>
        <w:pStyle w:val="BodyText"/>
      </w:pPr>
    </w:p>
    <w:p w14:paraId="616074F6" w14:textId="4CCC331C" w:rsidR="00F64FD5" w:rsidRPr="007B21BB" w:rsidRDefault="00F64FD5" w:rsidP="007B21BB">
      <w:pPr>
        <w:pStyle w:val="BodyText"/>
      </w:pPr>
      <w:r w:rsidRPr="007B21BB">
        <w:t>Professional and Other Experience</w:t>
      </w:r>
    </w:p>
    <w:p w14:paraId="298CB5FA" w14:textId="0330F82E" w:rsidR="001E7977" w:rsidRPr="007B21BB" w:rsidRDefault="00B5489C" w:rsidP="007B21BB">
      <w:pPr>
        <w:pStyle w:val="BodyText"/>
        <w:ind w:left="360" w:hanging="180"/>
      </w:pPr>
      <w:r w:rsidRPr="007B21BB">
        <w:t>M</w:t>
      </w:r>
      <w:r w:rsidR="00007856" w:rsidRPr="007B21BB">
        <w:t>t.</w:t>
      </w:r>
      <w:r w:rsidRPr="007B21BB">
        <w:t xml:space="preserve"> San Jacinto College, </w:t>
      </w:r>
      <w:r w:rsidR="00007856" w:rsidRPr="007B21BB">
        <w:t xml:space="preserve">California, </w:t>
      </w:r>
      <w:r w:rsidRPr="007B21BB">
        <w:t>1992-95, Lecturer</w:t>
      </w:r>
      <w:r w:rsidR="008A7D89" w:rsidRPr="007B21BB">
        <w:t xml:space="preserve">   </w:t>
      </w:r>
    </w:p>
    <w:p w14:paraId="4274A4DC" w14:textId="2C337FF5" w:rsidR="00B5489C" w:rsidRPr="007B21BB" w:rsidRDefault="00B5489C" w:rsidP="007B21BB">
      <w:pPr>
        <w:pStyle w:val="BodyText"/>
        <w:ind w:left="360" w:hanging="180"/>
      </w:pPr>
      <w:r w:rsidRPr="007B21BB">
        <w:t xml:space="preserve">Pomona College, </w:t>
      </w:r>
      <w:r w:rsidR="00007856" w:rsidRPr="007B21BB">
        <w:t xml:space="preserve">Claremont, California, </w:t>
      </w:r>
      <w:r w:rsidRPr="007B21BB">
        <w:t>1996, Lecturer</w:t>
      </w:r>
    </w:p>
    <w:p w14:paraId="04F16D16" w14:textId="187588FA" w:rsidR="008A7D89" w:rsidRPr="007B21BB" w:rsidRDefault="00B5489C" w:rsidP="007B21BB">
      <w:pPr>
        <w:pStyle w:val="BodyText"/>
        <w:ind w:left="360" w:hanging="180"/>
      </w:pPr>
      <w:r w:rsidRPr="007B21BB">
        <w:t>University of Nebraska</w:t>
      </w:r>
      <w:r w:rsidR="00007856" w:rsidRPr="007B21BB">
        <w:t>-</w:t>
      </w:r>
      <w:r w:rsidRPr="007B21BB">
        <w:t>Lincoln, 1996-2001, Assistant Professor</w:t>
      </w:r>
      <w:r w:rsidR="00284056" w:rsidRPr="007B21BB">
        <w:t xml:space="preserve"> of English, Assistant </w:t>
      </w:r>
      <w:r w:rsidR="008A7D89" w:rsidRPr="007B21BB">
        <w:t xml:space="preserve"> </w:t>
      </w:r>
    </w:p>
    <w:p w14:paraId="31FD7746" w14:textId="0F6A92D9" w:rsidR="008A7D89" w:rsidRPr="007B21BB" w:rsidRDefault="008A7D89" w:rsidP="007B21BB">
      <w:pPr>
        <w:pStyle w:val="BodyText"/>
        <w:ind w:left="360" w:hanging="180"/>
      </w:pPr>
      <w:r w:rsidRPr="007B21BB">
        <w:t xml:space="preserve">      </w:t>
      </w:r>
      <w:r w:rsidR="00284056" w:rsidRPr="007B21BB">
        <w:t>Professor of African American Studies</w:t>
      </w:r>
      <w:r w:rsidR="00B5489C" w:rsidRPr="007B21BB">
        <w:t>; 2001-</w:t>
      </w:r>
      <w:r w:rsidR="007B21BB">
        <w:t>0</w:t>
      </w:r>
      <w:r w:rsidR="00B5489C" w:rsidRPr="007B21BB">
        <w:t>3, Associate Professor</w:t>
      </w:r>
      <w:r w:rsidR="00284056" w:rsidRPr="007B21BB">
        <w:t xml:space="preserve"> of English, </w:t>
      </w:r>
      <w:r w:rsidRPr="007B21BB">
        <w:t xml:space="preserve"> </w:t>
      </w:r>
    </w:p>
    <w:p w14:paraId="7A2927A1" w14:textId="5D95A7C6" w:rsidR="00F64FD5" w:rsidRPr="007B21BB" w:rsidRDefault="008A7D89" w:rsidP="007B21BB">
      <w:pPr>
        <w:pStyle w:val="BodyText"/>
        <w:ind w:left="360" w:hanging="180"/>
      </w:pPr>
      <w:r w:rsidRPr="007B21BB">
        <w:t xml:space="preserve">      </w:t>
      </w:r>
      <w:r w:rsidR="00284056" w:rsidRPr="007B21BB">
        <w:t>Associate Professor of African American Studies</w:t>
      </w:r>
    </w:p>
    <w:p w14:paraId="5B1CD09B" w14:textId="0D7A9CDF" w:rsidR="008A7D89" w:rsidRPr="007B21BB" w:rsidRDefault="00F64FD5" w:rsidP="007B21BB">
      <w:pPr>
        <w:pStyle w:val="BodyText"/>
        <w:ind w:left="360" w:hanging="180"/>
      </w:pPr>
      <w:r w:rsidRPr="007B21BB">
        <w:t>Purdue University Main Campus, West Lafayette, Indiana</w:t>
      </w:r>
      <w:r w:rsidR="00BA373A" w:rsidRPr="007B21BB">
        <w:t xml:space="preserve">, 2003-14, Associate </w:t>
      </w:r>
    </w:p>
    <w:p w14:paraId="051326F9" w14:textId="63573BF9" w:rsidR="008A7D89" w:rsidRPr="007B21BB" w:rsidRDefault="008A7D89" w:rsidP="007B21BB">
      <w:pPr>
        <w:pStyle w:val="BodyText"/>
        <w:ind w:left="360" w:hanging="180"/>
      </w:pPr>
      <w:r w:rsidRPr="007B21BB">
        <w:t xml:space="preserve">      </w:t>
      </w:r>
      <w:r w:rsidR="00BA373A" w:rsidRPr="007B21BB">
        <w:t>Professor</w:t>
      </w:r>
      <w:r w:rsidR="00284056" w:rsidRPr="007B21BB">
        <w:t xml:space="preserve"> of English, Associate Professor of African American Studies</w:t>
      </w:r>
      <w:r w:rsidR="00B5489C" w:rsidRPr="007B21BB">
        <w:t xml:space="preserve">; 2003-15, </w:t>
      </w:r>
    </w:p>
    <w:p w14:paraId="1C4B700A" w14:textId="5A23C413" w:rsidR="008A7D89" w:rsidRPr="007B21BB" w:rsidRDefault="008A7D89" w:rsidP="007B21BB">
      <w:pPr>
        <w:pStyle w:val="BodyText"/>
        <w:ind w:left="360" w:hanging="180"/>
      </w:pPr>
      <w:r w:rsidRPr="007B21BB">
        <w:t xml:space="preserve">      </w:t>
      </w:r>
      <w:r w:rsidR="00B5489C" w:rsidRPr="007B21BB">
        <w:t>Director, African American Studies and Research Center; 2014-21, Professor</w:t>
      </w:r>
      <w:r w:rsidR="00284056" w:rsidRPr="007B21BB">
        <w:t xml:space="preserve"> of </w:t>
      </w:r>
    </w:p>
    <w:p w14:paraId="6A5A3A16" w14:textId="2D1AA3D2" w:rsidR="008A7D89" w:rsidRPr="007B21BB" w:rsidRDefault="008A7D89" w:rsidP="007B21BB">
      <w:pPr>
        <w:pStyle w:val="BodyText"/>
        <w:ind w:left="360" w:hanging="180"/>
      </w:pPr>
      <w:r w:rsidRPr="007B21BB">
        <w:t xml:space="preserve">      </w:t>
      </w:r>
      <w:r w:rsidR="00284056" w:rsidRPr="007B21BB">
        <w:t>English, Professor of African American Studies</w:t>
      </w:r>
      <w:r w:rsidR="00B5489C" w:rsidRPr="007B21BB">
        <w:t xml:space="preserve">; 2015-16, Provost Fellow for </w:t>
      </w:r>
    </w:p>
    <w:p w14:paraId="6C154FA5" w14:textId="3B263BE0" w:rsidR="00F64FD5" w:rsidRPr="007B21BB" w:rsidRDefault="008A7D89" w:rsidP="007B21BB">
      <w:pPr>
        <w:pStyle w:val="BodyText"/>
        <w:ind w:left="360" w:hanging="180"/>
      </w:pPr>
      <w:r w:rsidRPr="007B21BB">
        <w:t xml:space="preserve">      </w:t>
      </w:r>
      <w:r w:rsidR="00B5489C" w:rsidRPr="007B21BB">
        <w:t xml:space="preserve">Diversity and Inclusion; </w:t>
      </w:r>
      <w:r w:rsidR="00BA373A" w:rsidRPr="007B21BB">
        <w:t xml:space="preserve">2016-21, </w:t>
      </w:r>
      <w:r w:rsidR="00F64FD5" w:rsidRPr="007B21BB">
        <w:t>Head, School of Interdisciplinary Studies</w:t>
      </w:r>
    </w:p>
    <w:p w14:paraId="28BD1084" w14:textId="7F655250" w:rsidR="00F2347F" w:rsidRPr="007B21BB" w:rsidRDefault="00F2347F" w:rsidP="007B21BB">
      <w:pPr>
        <w:pStyle w:val="BodyText"/>
      </w:pPr>
    </w:p>
    <w:sectPr w:rsidR="00F2347F" w:rsidRPr="007B21BB" w:rsidSect="007B21BB">
      <w:pgSz w:w="12240" w:h="15840"/>
      <w:pgMar w:top="720" w:right="1440" w:bottom="1440" w:left="144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D18C" w14:textId="77777777" w:rsidR="007E4873" w:rsidRDefault="007E4873">
      <w:r>
        <w:separator/>
      </w:r>
    </w:p>
  </w:endnote>
  <w:endnote w:type="continuationSeparator" w:id="0">
    <w:p w14:paraId="1FE0C1E8" w14:textId="77777777" w:rsidR="007E4873" w:rsidRDefault="007E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7E81" w14:textId="77777777" w:rsidR="00597BC4" w:rsidRDefault="00597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B5B8" w14:textId="77777777" w:rsidR="00597BC4" w:rsidRDefault="00597B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2709" w14:textId="77777777" w:rsidR="00597BC4" w:rsidRDefault="00597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810B" w14:textId="77777777" w:rsidR="007E4873" w:rsidRDefault="007E4873">
      <w:r>
        <w:separator/>
      </w:r>
    </w:p>
  </w:footnote>
  <w:footnote w:type="continuationSeparator" w:id="0">
    <w:p w14:paraId="6B4728F6" w14:textId="77777777" w:rsidR="007E4873" w:rsidRDefault="007E4873">
      <w:r>
        <w:continuationSeparator/>
      </w:r>
    </w:p>
  </w:footnote>
  <w:footnote w:id="1">
    <w:p w14:paraId="6C94F0F3" w14:textId="77777777" w:rsidR="00597BC4" w:rsidRPr="00D01C02" w:rsidRDefault="00597BC4" w:rsidP="00597BC4">
      <w:pPr>
        <w:pStyle w:val="BodyText"/>
        <w:tabs>
          <w:tab w:val="left" w:pos="144"/>
        </w:tabs>
        <w:ind w:left="180" w:hanging="180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D01C02">
        <w:rPr>
          <w:sz w:val="18"/>
          <w:szCs w:val="18"/>
          <w:vertAlign w:val="superscript"/>
        </w:rPr>
        <w:t>1</w:t>
      </w:r>
      <w:r>
        <w:rPr>
          <w:spacing w:val="1"/>
          <w:sz w:val="18"/>
          <w:szCs w:val="18"/>
        </w:rPr>
        <w:tab/>
      </w:r>
      <w:r w:rsidRPr="00D01C02">
        <w:rPr>
          <w:sz w:val="18"/>
          <w:szCs w:val="18"/>
        </w:rPr>
        <w:t xml:space="preserve">Vikram D. Amar, </w:t>
      </w:r>
      <w:proofErr w:type="spellStart"/>
      <w:r w:rsidRPr="00D01C02">
        <w:rPr>
          <w:sz w:val="18"/>
          <w:szCs w:val="18"/>
        </w:rPr>
        <w:t>Iwan</w:t>
      </w:r>
      <w:proofErr w:type="spellEnd"/>
      <w:r w:rsidRPr="00D01C02">
        <w:rPr>
          <w:sz w:val="18"/>
          <w:szCs w:val="18"/>
        </w:rPr>
        <w:t xml:space="preserve"> Foundation Professor and Dean, College of Law, </w:t>
      </w:r>
      <w:r w:rsidRPr="00D01C02">
        <w:rPr>
          <w:i/>
          <w:sz w:val="18"/>
          <w:szCs w:val="18"/>
        </w:rPr>
        <w:t>Chair</w:t>
      </w:r>
      <w:r w:rsidRPr="00D01C02">
        <w:rPr>
          <w:sz w:val="18"/>
          <w:szCs w:val="18"/>
        </w:rPr>
        <w:t xml:space="preserve">; Dolores </w:t>
      </w:r>
      <w:proofErr w:type="spellStart"/>
      <w:r w:rsidRPr="00D01C02">
        <w:rPr>
          <w:sz w:val="18"/>
          <w:szCs w:val="18"/>
        </w:rPr>
        <w:t>Albarracin</w:t>
      </w:r>
      <w:proofErr w:type="spellEnd"/>
      <w:r w:rsidRPr="00D01C02">
        <w:rPr>
          <w:sz w:val="18"/>
          <w:szCs w:val="18"/>
        </w:rPr>
        <w:t xml:space="preserve">, Professor of Psychology, College of Liberal Arts and Sciences, and Professor of Business Administration, Gies College of Business; Pamela Ann Axtman-Barker, Predoctoral Fellow, and Graduate Student, Department of Communication, College of Liberal Arts and Sciences; Ronald William Bailey, Professor and Head of African American Studies, College of Liberal Arts and Sciences; Katrina Ross Chester, Senior Business Operations Manager, Illinois Global Institute, College of Liberal Arts and Sciences; Luisa-Elena Delgado, Professor of Spanish and Portuguese, School of Literatures, Cultures, and Linguistics, College of Liberal Arts and Sciences; Cara Anne Finnegan, Professor of Communication, College of Liberal Arts and Sciences; Karle Ann Flanagan, Senior Instructor, Department of Statistics, College of Liberal Arts and Sciences; Charles Forbes Gammie, Romano Scholar and Professor of Astronomy, College of Liberal Arts and Sciences, and Willett Chair and Professor of Physics, Grainger College of Engineering; Richard S. </w:t>
      </w:r>
      <w:proofErr w:type="spellStart"/>
      <w:r w:rsidRPr="00D01C02">
        <w:rPr>
          <w:sz w:val="18"/>
          <w:szCs w:val="18"/>
        </w:rPr>
        <w:t>Laugesen</w:t>
      </w:r>
      <w:proofErr w:type="spellEnd"/>
      <w:r w:rsidRPr="00D01C02">
        <w:rPr>
          <w:sz w:val="18"/>
          <w:szCs w:val="18"/>
        </w:rPr>
        <w:t xml:space="preserve">, Professor of Mathematics, College of Liberal Arts and Sciences; Robert Markley, Trowbridge Professor of English, College of Liberal Arts and Sciences; Isabel Molina, Professor of Communication and Professor of Latina/Latino Studies, College of Liberal Arts and Sciences; Dana Rabin, Professor of History, College of Liberal Arts and Sciences; Andrew Suarez, Professor of Entomology, and Jeffrey S. </w:t>
      </w:r>
      <w:proofErr w:type="spellStart"/>
      <w:r w:rsidRPr="00D01C02">
        <w:rPr>
          <w:sz w:val="18"/>
          <w:szCs w:val="18"/>
        </w:rPr>
        <w:t>Elowe</w:t>
      </w:r>
      <w:proofErr w:type="spellEnd"/>
      <w:r w:rsidRPr="00D01C02">
        <w:rPr>
          <w:sz w:val="18"/>
          <w:szCs w:val="18"/>
        </w:rPr>
        <w:t xml:space="preserve"> Professor and Head of Evolution, Ecology and Behavior, School of Integrative Biology, College of Liberal Arts and Sciences; Jonathan V. Sweedler, James R. </w:t>
      </w:r>
      <w:proofErr w:type="spellStart"/>
      <w:r w:rsidRPr="00D01C02">
        <w:rPr>
          <w:sz w:val="18"/>
          <w:szCs w:val="18"/>
        </w:rPr>
        <w:t>Eiszner</w:t>
      </w:r>
      <w:proofErr w:type="spellEnd"/>
      <w:r w:rsidRPr="00D01C02">
        <w:rPr>
          <w:sz w:val="18"/>
          <w:szCs w:val="18"/>
        </w:rPr>
        <w:t xml:space="preserve"> Family Chair in Chemistry and Center for Advanced Study Professor of Chemistry, and Director, School of Chemical Sciences, College of Liberal Arts and Sciences; Carin Vanderpool, Professor of Microbiology, School of Molecular and Cellular Biology, College of Liberal Arts and Sciences; Joan Marie Volkmann, Associate Dean for Advancement, College of Liberal Arts and Sciences and Office of the Vice Chancellor for Institutional Advancement; Donald J. </w:t>
      </w:r>
      <w:proofErr w:type="spellStart"/>
      <w:r w:rsidRPr="00D01C02">
        <w:rPr>
          <w:sz w:val="18"/>
          <w:szCs w:val="18"/>
        </w:rPr>
        <w:t>Wuebbles</w:t>
      </w:r>
      <w:proofErr w:type="spellEnd"/>
      <w:r w:rsidRPr="00D01C02">
        <w:rPr>
          <w:sz w:val="18"/>
          <w:szCs w:val="18"/>
        </w:rPr>
        <w:t>, Harry E. Preble Professor of Atmospheric Sciences, College of Liberal Arts and Sciences; Hye Suk James Yoon, Professor and Head of Linguistics, School of Literatures, Cultures, and Linguistics, College of Liberal Arts and Sciences.</w:t>
      </w:r>
    </w:p>
    <w:p w14:paraId="18AE2EDD" w14:textId="14B7DC8E" w:rsidR="00597BC4" w:rsidRDefault="00597BC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481320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95729EC" w14:textId="74E4BA5B" w:rsidR="007B21BB" w:rsidRDefault="007B21BB" w:rsidP="00D0366F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119A3F" w14:textId="77777777" w:rsidR="007B21BB" w:rsidRDefault="007B2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2405" w14:textId="3B888950" w:rsidR="000C7BE1" w:rsidRPr="00597BC4" w:rsidRDefault="000C7BE1" w:rsidP="00597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32021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E71371" w14:textId="6AD52009" w:rsidR="00597BC4" w:rsidRDefault="00597BC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11194F" w14:textId="11D284BF" w:rsidR="007B21BB" w:rsidRPr="00597BC4" w:rsidRDefault="007B21BB" w:rsidP="00597B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E1"/>
    <w:rsid w:val="00007856"/>
    <w:rsid w:val="000C7BE1"/>
    <w:rsid w:val="001657DD"/>
    <w:rsid w:val="001E7977"/>
    <w:rsid w:val="00276B63"/>
    <w:rsid w:val="00284056"/>
    <w:rsid w:val="002C233C"/>
    <w:rsid w:val="003118FE"/>
    <w:rsid w:val="00323BDA"/>
    <w:rsid w:val="0035695E"/>
    <w:rsid w:val="003C5E49"/>
    <w:rsid w:val="00480114"/>
    <w:rsid w:val="004D74E6"/>
    <w:rsid w:val="005150FC"/>
    <w:rsid w:val="00597BC4"/>
    <w:rsid w:val="005C7FFE"/>
    <w:rsid w:val="00657842"/>
    <w:rsid w:val="007059DF"/>
    <w:rsid w:val="00784750"/>
    <w:rsid w:val="007909B4"/>
    <w:rsid w:val="007A446E"/>
    <w:rsid w:val="007B21BB"/>
    <w:rsid w:val="007D2609"/>
    <w:rsid w:val="007E4873"/>
    <w:rsid w:val="008132DB"/>
    <w:rsid w:val="008A7D89"/>
    <w:rsid w:val="008F7026"/>
    <w:rsid w:val="0094314D"/>
    <w:rsid w:val="009F15BA"/>
    <w:rsid w:val="00AA38B4"/>
    <w:rsid w:val="00AE1608"/>
    <w:rsid w:val="00B5489C"/>
    <w:rsid w:val="00B7401E"/>
    <w:rsid w:val="00BA373A"/>
    <w:rsid w:val="00BC1CE9"/>
    <w:rsid w:val="00D01C02"/>
    <w:rsid w:val="00D27EE8"/>
    <w:rsid w:val="00D4170E"/>
    <w:rsid w:val="00D434D4"/>
    <w:rsid w:val="00D566DD"/>
    <w:rsid w:val="00E36FFC"/>
    <w:rsid w:val="00EE40B4"/>
    <w:rsid w:val="00F03517"/>
    <w:rsid w:val="00F2347F"/>
    <w:rsid w:val="00F641D4"/>
    <w:rsid w:val="00F64FD5"/>
    <w:rsid w:val="00F72DA3"/>
    <w:rsid w:val="00FD4F9E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D5B43"/>
  <w15:docId w15:val="{E9C0FDD5-358B-4FCB-AAAD-F8E2D62A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480114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4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7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4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75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B21BB"/>
  </w:style>
  <w:style w:type="character" w:customStyle="1" w:styleId="Heading2Char">
    <w:name w:val="Heading 2 Char"/>
    <w:basedOn w:val="DefaultParagraphFont"/>
    <w:link w:val="Heading2"/>
    <w:uiPriority w:val="9"/>
    <w:rsid w:val="00480114"/>
    <w:rPr>
      <w:rFonts w:ascii="Times New Roman" w:eastAsia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B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BC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7B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E207DA-968E-44CA-A295-972F71B0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Sandy Jones</dc:creator>
  <cp:lastModifiedBy>Williams, Aubrie Lee</cp:lastModifiedBy>
  <cp:revision>5</cp:revision>
  <dcterms:created xsi:type="dcterms:W3CDTF">2021-09-15T17:02:00Z</dcterms:created>
  <dcterms:modified xsi:type="dcterms:W3CDTF">2021-09-23T14:41:00Z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2021-08-07T00:00:00Z</vt:filetime>
  </property>
</Properties>
</file>